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7E" w:rsidRDefault="00606A05" w:rsidP="00265527">
      <w:pPr>
        <w:pStyle w:val="BodyA"/>
        <w:tabs>
          <w:tab w:val="left" w:pos="2410"/>
          <w:tab w:val="left" w:pos="2835"/>
          <w:tab w:val="left" w:pos="3119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eastAsia="sk-SK"/>
        </w:rPr>
      </w:pPr>
      <w:r w:rsidRPr="00606A05">
        <w:rPr>
          <w:noProof/>
          <w:lang w:eastAsia="sk-SK"/>
        </w:rPr>
        <w:pict>
          <v:rect id="_x0000_s1036" style="position:absolute;margin-left:3in;margin-top:43.5pt;width:174pt;height:142.5pt;z-index:-251658752;mso-position-horizontal-relative:page;mso-position-vertical-relative:page" coordsize="21600,21600" filled="f" stroked="f" strokeweight="1pt">
            <v:fill o:detectmouseclick="t"/>
            <v:stroke joinstyle="round"/>
            <v:path arrowok="t" o:connectlocs="10800,10800"/>
            <v:textbox style="mso-next-textbox:#_x0000_s1036" inset="4pt,4pt,4pt,4pt">
              <w:txbxContent>
                <w:p w:rsidR="002576D1" w:rsidRDefault="002576D1">
                  <w:pPr>
                    <w:pStyle w:val="FreeFormAA"/>
                    <w:jc w:val="center"/>
                    <w:rPr>
                      <w:rFonts w:ascii="Hypatia Sans Pro ExtraLight" w:hAnsi="Hypatia Sans Pro ExtraLight"/>
                      <w:caps/>
                      <w:sz w:val="60"/>
                    </w:rPr>
                  </w:pPr>
                  <w:r>
                    <w:rPr>
                      <w:rFonts w:ascii="Hypatia Sans Pro ExtraLight" w:hAnsi="Hypatia Sans Pro ExtraLight"/>
                      <w:caps/>
                      <w:sz w:val="60"/>
                    </w:rPr>
                    <w:t>Cenník</w:t>
                  </w:r>
                </w:p>
                <w:p w:rsidR="002576D1" w:rsidRPr="005A798C" w:rsidRDefault="005A798C">
                  <w:pPr>
                    <w:pStyle w:val="FreeFormAA"/>
                    <w:jc w:val="center"/>
                    <w:rPr>
                      <w:rFonts w:ascii="Hypatia Sans Pro" w:hAnsi="Hypatia Sans Pro"/>
                      <w:sz w:val="28"/>
                    </w:rPr>
                  </w:pPr>
                  <w:r>
                    <w:rPr>
                      <w:rFonts w:ascii="Hypatia Sans Pro" w:hAnsi="Hypatia Sans Pro"/>
                      <w:sz w:val="28"/>
                    </w:rPr>
                    <w:t>201</w:t>
                  </w:r>
                  <w:r w:rsidR="00E831B8">
                    <w:rPr>
                      <w:rFonts w:ascii="Hypatia Sans Pro" w:hAnsi="Hypatia Sans Pro"/>
                      <w:sz w:val="28"/>
                    </w:rPr>
                    <w:t>9</w:t>
                  </w:r>
                </w:p>
                <w:p w:rsidR="00E8139B" w:rsidRDefault="002576D1">
                  <w:pPr>
                    <w:pStyle w:val="FreeFormAA"/>
                    <w:jc w:val="center"/>
                    <w:rPr>
                      <w:rFonts w:ascii="Hypatia Sans Pro Light" w:hAnsi="Hypatia Sans Pro Light"/>
                      <w:spacing w:val="19"/>
                    </w:rPr>
                  </w:pPr>
                  <w:r>
                    <w:rPr>
                      <w:rFonts w:ascii="Hypatia Sans Pro Light" w:hAnsi="Hypatia Sans Pro Light"/>
                      <w:spacing w:val="19"/>
                    </w:rPr>
                    <w:t>Fľaša 0,75L | Ceny s</w:t>
                  </w:r>
                  <w:r w:rsidR="00E8139B">
                    <w:rPr>
                      <w:rFonts w:ascii="Hypatia Sans Pro Light" w:hAnsi="Hypatia Sans Pro Light"/>
                      <w:spacing w:val="19"/>
                    </w:rPr>
                    <w:t> </w:t>
                  </w:r>
                  <w:r>
                    <w:rPr>
                      <w:rFonts w:ascii="Hypatia Sans Pro Light" w:hAnsi="Hypatia Sans Pro Light"/>
                      <w:spacing w:val="19"/>
                    </w:rPr>
                    <w:t>DPH</w:t>
                  </w:r>
                  <w:r w:rsidR="00E8139B">
                    <w:rPr>
                      <w:rFonts w:ascii="Hypatia Sans Pro Light" w:hAnsi="Hypatia Sans Pro Light"/>
                      <w:spacing w:val="19"/>
                    </w:rPr>
                    <w:t xml:space="preserve">  </w:t>
                  </w:r>
                </w:p>
                <w:p w:rsidR="00E8139B" w:rsidRDefault="00E8139B">
                  <w:pPr>
                    <w:pStyle w:val="FreeFormAA"/>
                    <w:jc w:val="center"/>
                    <w:rPr>
                      <w:rFonts w:ascii="Hypatia Sans Pro Light" w:hAnsi="Hypatia Sans Pro Light"/>
                      <w:spacing w:val="19"/>
                    </w:rPr>
                  </w:pPr>
                </w:p>
                <w:p w:rsidR="00E8139B" w:rsidRDefault="00E8139B">
                  <w:pPr>
                    <w:pStyle w:val="FreeFormAA"/>
                    <w:jc w:val="center"/>
                    <w:rPr>
                      <w:rFonts w:ascii="Hypatia Sans Pro Light" w:hAnsi="Hypatia Sans Pro Light"/>
                      <w:spacing w:val="19"/>
                    </w:rPr>
                  </w:pPr>
                  <w:r>
                    <w:rPr>
                      <w:rFonts w:ascii="Hypatia Sans Pro Light" w:hAnsi="Hypatia Sans Pro Light"/>
                      <w:spacing w:val="19"/>
                    </w:rPr>
                    <w:t>Všetky biele a červené vína sú suché.</w:t>
                  </w:r>
                </w:p>
                <w:p w:rsidR="002576D1" w:rsidRPr="00E8139B" w:rsidRDefault="00E8139B" w:rsidP="00E8139B">
                  <w:pPr>
                    <w:pStyle w:val="FreeFormAA"/>
                    <w:jc w:val="center"/>
                    <w:rPr>
                      <w:rFonts w:ascii="Hypatia Sans Pro Light" w:hAnsi="Hypatia Sans Pro Light"/>
                      <w:spacing w:val="19"/>
                    </w:rPr>
                  </w:pPr>
                  <w:r>
                    <w:rPr>
                      <w:rFonts w:ascii="Hypatia Sans Pro Light" w:hAnsi="Hypatia Sans Pro Light"/>
                      <w:spacing w:val="19"/>
                    </w:rPr>
                    <w:t xml:space="preserve"> </w:t>
                  </w:r>
                  <w:r>
                    <w:rPr>
                      <w:rFonts w:ascii="Hypatia Sans Pro Light" w:hAnsi="Hypatia Sans Pro Light"/>
                    </w:rPr>
                    <w:t>V</w:t>
                  </w:r>
                  <w:r w:rsidR="00420062">
                    <w:rPr>
                      <w:rFonts w:ascii="Hypatia Sans Pro Light" w:hAnsi="Hypatia Sans Pro Light"/>
                    </w:rPr>
                    <w:t xml:space="preserve">ytvorené tradičnou </w:t>
                  </w:r>
                  <w:r w:rsidR="002576D1">
                    <w:rPr>
                      <w:rFonts w:ascii="Hypatia Sans Pro Light" w:hAnsi="Hypatia Sans Pro Light"/>
                    </w:rPr>
                    <w:t xml:space="preserve"> metódou</w:t>
                  </w:r>
                  <w:r w:rsidR="002576D1">
                    <w:rPr>
                      <w:rFonts w:ascii="Hypatia Sans Pro Light" w:hAnsi="Hypatia Sans Pro Light"/>
                    </w:rPr>
                    <w:tab/>
                  </w:r>
                </w:p>
                <w:p w:rsidR="002576D1" w:rsidRDefault="002576D1" w:rsidP="00224EB6"/>
                <w:p w:rsidR="002576D1" w:rsidRDefault="002576D1" w:rsidP="00224EB6"/>
                <w:p w:rsidR="002576D1" w:rsidRDefault="002576D1" w:rsidP="00224EB6"/>
              </w:txbxContent>
            </v:textbox>
            <w10:wrap anchorx="page" anchory="page"/>
          </v:rect>
        </w:pict>
      </w:r>
      <w:r w:rsidRPr="00606A05">
        <w:rPr>
          <w:noProof/>
          <w:lang w:eastAsia="sk-SK"/>
        </w:rPr>
        <w:pict>
          <v:rect id="_x0000_s1026" style="position:absolute;margin-left:60pt;margin-top:186pt;width:174pt;height:21pt;z-index:-251662848;mso-position-horizontal-relative:page;mso-position-vertical-relative:page" coordsize="21600,21600" filled="f" stroked="f" strokeweight="1pt">
            <v:fill o:detectmouseclick="t"/>
            <v:stroke joinstyle="round"/>
            <v:path arrowok="t" o:connectlocs="10800,10800"/>
            <v:textbox style="mso-next-textbox:#_x0000_s1026" inset="0,0,0,0">
              <w:txbxContent>
                <w:p w:rsidR="002576D1" w:rsidRDefault="002576D1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20"/>
                      <w:lang w:eastAsia="sk-SK"/>
                    </w:rPr>
                  </w:pPr>
                  <w:r>
                    <w:rPr>
                      <w:rFonts w:ascii="Hypatia Sans Pro ExtraLight" w:hAnsi="Hypatia Sans Pro ExtraLight"/>
                      <w:caps/>
                      <w:sz w:val="42"/>
                    </w:rPr>
                    <w:t>BIELE VÍNA</w:t>
                  </w:r>
                </w:p>
                <w:p w:rsidR="002576D1" w:rsidRDefault="002576D1" w:rsidP="00224EB6"/>
                <w:p w:rsidR="002576D1" w:rsidRDefault="002576D1" w:rsidP="00224EB6"/>
                <w:p w:rsidR="002576D1" w:rsidRDefault="002576D1" w:rsidP="00224EB6"/>
              </w:txbxContent>
            </v:textbox>
            <w10:wrap anchorx="page" anchory="page"/>
          </v:rect>
        </w:pict>
      </w:r>
      <w:r w:rsidR="000B6220">
        <w:rPr>
          <w:noProof/>
          <w:lang w:eastAsia="sk-SK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5461000</wp:posOffset>
            </wp:positionH>
            <wp:positionV relativeFrom="page">
              <wp:posOffset>0</wp:posOffset>
            </wp:positionV>
            <wp:extent cx="1409700" cy="2146300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463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A05">
        <w:rPr>
          <w:noProof/>
          <w:lang w:eastAsia="sk-SK"/>
        </w:rPr>
        <w:pict>
          <v:rect id="_x0000_s1037" style="position:absolute;margin-left:55pt;margin-top:64.5pt;width:174pt;height:107pt;z-index:-251657728;mso-position-horizontal-relative:page;mso-position-vertical-relative:page" coordsize="21600,21600" filled="f" stroked="f" strokeweight="1pt">
            <v:fill o:detectmouseclick="t"/>
            <v:stroke joinstyle="round"/>
            <v:path arrowok="t" o:connectlocs="10800,10800"/>
            <v:textbox style="mso-next-textbox:#_x0000_s1037" inset="4pt,4pt,4pt,4pt">
              <w:txbxContent>
                <w:p w:rsidR="002576D1" w:rsidRPr="00AC6924" w:rsidRDefault="002576D1">
                  <w:pPr>
                    <w:pStyle w:val="FreeFormAA"/>
                    <w:rPr>
                      <w:rFonts w:ascii="ヒラギノ角ゴ Pro W3" w:hAnsi="ヒラギノ角ゴ Pro W3"/>
                      <w:sz w:val="28"/>
                    </w:rPr>
                  </w:pPr>
                  <w:r>
                    <w:rPr>
                      <w:rFonts w:ascii="Hypatia Sans Pro Light" w:hAnsi="Hypatia Sans Pro Light"/>
                      <w:sz w:val="28"/>
                    </w:rPr>
                    <w:t xml:space="preserve">Pavol </w:t>
                  </w:r>
                  <w:r w:rsidR="00AC6924">
                    <w:rPr>
                      <w:rFonts w:ascii="Hypatia Sans Pro Light" w:hAnsi="Hypatia Sans Pro Light"/>
                      <w:sz w:val="28"/>
                    </w:rPr>
                    <w:t>Šulan</w:t>
                  </w:r>
                </w:p>
                <w:p w:rsidR="002576D1" w:rsidRDefault="002576D1">
                  <w:pPr>
                    <w:pStyle w:val="FreeFormAA"/>
                    <w:rPr>
                      <w:rFonts w:ascii="Hypatia Sans Pro Light" w:hAnsi="Hypatia Sans Pro Light"/>
                      <w:caps/>
                      <w:sz w:val="28"/>
                    </w:rPr>
                  </w:pPr>
                  <w:r>
                    <w:rPr>
                      <w:rFonts w:ascii="Hypatia Sans Pro Light" w:hAnsi="Hypatia Sans Pro Light"/>
                      <w:caps/>
                      <w:sz w:val="28"/>
                    </w:rPr>
                    <w:t>Ružindol 44</w:t>
                  </w:r>
                </w:p>
                <w:p w:rsidR="002576D1" w:rsidRDefault="002576D1">
                  <w:pPr>
                    <w:pStyle w:val="FreeFormAA"/>
                    <w:rPr>
                      <w:rFonts w:ascii="Hypatia Sans Pro" w:hAnsi="Hypatia Sans Pro"/>
                      <w:sz w:val="28"/>
                    </w:rPr>
                  </w:pPr>
                  <w:r>
                    <w:rPr>
                      <w:rFonts w:ascii="Hypatia Sans Pro" w:hAnsi="Hypatia Sans Pro"/>
                      <w:sz w:val="28"/>
                    </w:rPr>
                    <w:t>0903 232 395</w:t>
                  </w:r>
                </w:p>
                <w:p w:rsidR="002576D1" w:rsidRDefault="002576D1">
                  <w:pPr>
                    <w:pStyle w:val="FreeFormAA"/>
                    <w:rPr>
                      <w:rFonts w:ascii="Hypatia Sans Pro" w:hAnsi="Hypatia Sans Pro"/>
                      <w:sz w:val="28"/>
                    </w:rPr>
                  </w:pPr>
                  <w:r>
                    <w:rPr>
                      <w:rFonts w:ascii="Hypatia Sans Pro" w:hAnsi="Hypatia Sans Pro"/>
                      <w:sz w:val="28"/>
                    </w:rPr>
                    <w:t>033/553 77 20</w:t>
                  </w:r>
                </w:p>
                <w:p w:rsidR="002576D1" w:rsidRPr="009E1092" w:rsidRDefault="009E1092">
                  <w:pPr>
                    <w:pStyle w:val="FreeFormAA"/>
                    <w:rPr>
                      <w:rFonts w:ascii="Hypatia Sans Pro" w:hAnsi="Hypatia Sans Pro"/>
                      <w:sz w:val="28"/>
                    </w:rPr>
                  </w:pPr>
                  <w:r>
                    <w:rPr>
                      <w:rFonts w:ascii="Hypatia Sans Pro" w:hAnsi="Hypatia Sans Pro"/>
                      <w:sz w:val="28"/>
                    </w:rPr>
                    <w:t>dobrypocit44@gmail.com</w:t>
                  </w:r>
                </w:p>
                <w:p w:rsidR="002576D1" w:rsidRDefault="002576D1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20"/>
                      <w:lang w:eastAsia="sk-SK"/>
                    </w:rPr>
                  </w:pPr>
                  <w:r>
                    <w:rPr>
                      <w:rFonts w:ascii="Hypatia Sans Pro" w:hAnsi="Hypatia Sans Pro"/>
                      <w:sz w:val="28"/>
                    </w:rPr>
                    <w:t>www.dobrypocit.sk</w:t>
                  </w:r>
                </w:p>
                <w:p w:rsidR="002576D1" w:rsidRDefault="002576D1" w:rsidP="00224EB6"/>
                <w:p w:rsidR="002576D1" w:rsidRDefault="002576D1" w:rsidP="00224EB6"/>
                <w:p w:rsidR="002576D1" w:rsidRDefault="002576D1" w:rsidP="00224EB6"/>
              </w:txbxContent>
            </v:textbox>
            <w10:wrap anchorx="page" anchory="page"/>
          </v:rect>
        </w:pict>
      </w:r>
    </w:p>
    <w:p w:rsidR="00FC797E" w:rsidRPr="00FC797E" w:rsidRDefault="00FC797E" w:rsidP="00224EB6"/>
    <w:p w:rsidR="00FC797E" w:rsidRPr="00487526" w:rsidRDefault="00FC797E" w:rsidP="00224EB6">
      <w:pPr>
        <w:rPr>
          <w:sz w:val="16"/>
          <w:szCs w:val="16"/>
        </w:rPr>
      </w:pPr>
    </w:p>
    <w:p w:rsidR="00FC797E" w:rsidRPr="009E1092" w:rsidRDefault="00FC797E" w:rsidP="009E1092"/>
    <w:p w:rsidR="00FC797E" w:rsidRPr="00FC797E" w:rsidRDefault="00E8139B" w:rsidP="00224EB6">
      <w:r>
        <w:tab/>
      </w:r>
    </w:p>
    <w:p w:rsidR="00FC797E" w:rsidRDefault="00FC797E" w:rsidP="00224EB6"/>
    <w:p w:rsidR="00FC797E" w:rsidRDefault="00606A05" w:rsidP="00224EB6">
      <w:r>
        <w:rPr>
          <w:noProof/>
        </w:rPr>
        <w:pict>
          <v:rect id="_x0000_s1048" style="position:absolute;margin-left:345pt;margin-top:186pt;width:156pt;height:33pt;z-index:-251653632;mso-position-horizontal-relative:page;mso-position-vertical-relative:page" coordsize="21600,21600" filled="f" stroked="f" strokeweight="1pt">
            <v:fill o:detectmouseclick="t"/>
            <v:stroke joinstyle="round"/>
            <v:path arrowok="t" o:connectlocs="10800,10800"/>
            <v:textbox style="mso-next-textbox:#_x0000_s1048" inset="0,0,0,0">
              <w:txbxContent>
                <w:p w:rsidR="00AB0118" w:rsidRPr="00AB0118" w:rsidRDefault="00AB0118" w:rsidP="00AB0118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20"/>
                      <w:lang w:eastAsia="sk-SK"/>
                    </w:rPr>
                  </w:pPr>
                  <w:r>
                    <w:rPr>
                      <w:rFonts w:ascii="Hypatia Sans Pro ExtraLight" w:hAnsi="Hypatia Sans Pro ExtraLight"/>
                      <w:caps/>
                      <w:sz w:val="42"/>
                    </w:rPr>
                    <w:t xml:space="preserve">Špeciality  </w:t>
                  </w:r>
                </w:p>
                <w:p w:rsidR="00AB0118" w:rsidRDefault="00AB0118" w:rsidP="00AB0118"/>
                <w:p w:rsidR="00AB0118" w:rsidRDefault="00AB0118" w:rsidP="00AB0118"/>
                <w:p w:rsidR="00AB0118" w:rsidRDefault="00AB0118" w:rsidP="00AB0118"/>
                <w:p w:rsidR="002576D1" w:rsidRDefault="002576D1" w:rsidP="00AB0118"/>
                <w:p w:rsidR="002576D1" w:rsidRDefault="002576D1" w:rsidP="00AB0118"/>
                <w:p w:rsidR="002576D1" w:rsidRDefault="002576D1" w:rsidP="00AB0118"/>
              </w:txbxContent>
            </v:textbox>
            <w10:wrap anchorx="page" anchory="page"/>
          </v:rect>
        </w:pict>
      </w:r>
    </w:p>
    <w:p w:rsidR="00FC797E" w:rsidRPr="00AB0118" w:rsidRDefault="00FC797E" w:rsidP="00AB0118">
      <w:pPr>
        <w:tabs>
          <w:tab w:val="left" w:pos="720"/>
          <w:tab w:val="left" w:pos="1440"/>
          <w:tab w:val="left" w:pos="2055"/>
          <w:tab w:val="left" w:pos="2160"/>
          <w:tab w:val="center" w:pos="4816"/>
          <w:tab w:val="left" w:pos="8055"/>
        </w:tabs>
      </w:pPr>
      <w:r>
        <w:tab/>
      </w:r>
      <w:r w:rsidR="00224EB6">
        <w:tab/>
      </w:r>
      <w:r w:rsidR="00224EB6">
        <w:tab/>
      </w:r>
      <w:r w:rsidR="00224EB6">
        <w:tab/>
      </w:r>
    </w:p>
    <w:p w:rsidR="00851204" w:rsidRDefault="00851204" w:rsidP="00224EB6"/>
    <w:p w:rsidR="00851204" w:rsidRPr="00851204" w:rsidRDefault="00606A05" w:rsidP="00224EB6">
      <w:r>
        <w:rPr>
          <w:noProof/>
        </w:rPr>
        <w:pict>
          <v:rect id="_x0000_s1045" style="position:absolute;margin-left:314.3pt;margin-top:222.9pt;width:226.7pt;height:136.35pt;flip:x;z-index:-251655680;mso-position-horizontal-relative:page;mso-position-vertical-relative:page" coordsize="21600,21600" filled="f" stroked="f">
            <v:fill o:detectmouseclick="t"/>
            <v:stroke joinstyle="round"/>
            <v:path arrowok="t" o:connectlocs="10800,10800"/>
            <v:textbox style="mso-next-textbox:#_x0000_s1045" inset="0,0,0,0">
              <w:txbxContent>
                <w:tbl>
                  <w:tblPr>
                    <w:tblW w:w="4374" w:type="dxa"/>
                    <w:tblLayout w:type="fixed"/>
                    <w:tblLook w:val="0000"/>
                  </w:tblPr>
                  <w:tblGrid>
                    <w:gridCol w:w="2426"/>
                    <w:gridCol w:w="21"/>
                    <w:gridCol w:w="22"/>
                    <w:gridCol w:w="22"/>
                    <w:gridCol w:w="628"/>
                    <w:gridCol w:w="1255"/>
                  </w:tblGrid>
                  <w:tr w:rsidR="00FC797E" w:rsidTr="00EB3097">
                    <w:trPr>
                      <w:cantSplit/>
                      <w:trHeight w:hRule="exact" w:val="295"/>
                    </w:trPr>
                    <w:tc>
                      <w:tcPr>
                        <w:tcW w:w="242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093997" w:rsidRDefault="00487526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Cider </w:t>
                        </w:r>
                        <w:r w:rsidRPr="00487526">
                          <w:rPr>
                            <w:rFonts w:ascii="Hypatia Sans Pro" w:hAnsi="Hypatia Sans Pro"/>
                            <w:sz w:val="16"/>
                            <w:szCs w:val="16"/>
                          </w:rPr>
                          <w:t>šumivé</w:t>
                        </w:r>
                        <w:r>
                          <w:rPr>
                            <w:rFonts w:ascii="Hypatia Sans Pro" w:hAnsi="Hypatia Sans Pro"/>
                            <w:sz w:val="16"/>
                            <w:szCs w:val="16"/>
                          </w:rPr>
                          <w:t xml:space="preserve"> nefiltr. jablkové </w:t>
                        </w: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 nenrfinefiltrované</w:t>
                        </w:r>
                      </w:p>
                    </w:tc>
                    <w:tc>
                      <w:tcPr>
                        <w:tcW w:w="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093997" w:rsidRDefault="00FC797E" w:rsidP="00093997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093997" w:rsidRDefault="00FC797E" w:rsidP="00093997">
                        <w:pPr>
                          <w:pStyle w:val="FreeFormAA"/>
                          <w:ind w:right="-898"/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</w:pPr>
                      </w:p>
                    </w:tc>
                    <w:tc>
                      <w:tcPr>
                        <w:tcW w:w="628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420062" w:rsidRDefault="00FC797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</w:t>
                        </w:r>
                        <w:r w:rsidR="00AA7519">
                          <w:rPr>
                            <w:rFonts w:ascii="Hypatia Sans Pro Light" w:hAnsi="Hypatia Sans Pro Light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125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AA7519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5</w:t>
                        </w:r>
                        <w:r w:rsidR="00FC797E">
                          <w:rPr>
                            <w:rFonts w:ascii="Hypatia Sans Pro" w:hAnsi="Hypatia Sans Pro"/>
                            <w:sz w:val="26"/>
                          </w:rPr>
                          <w:t> €</w:t>
                        </w:r>
                      </w:p>
                    </w:tc>
                  </w:tr>
                  <w:tr w:rsidR="00FC797E" w:rsidTr="00EB3097">
                    <w:trPr>
                      <w:cantSplit/>
                      <w:trHeight w:hRule="exact" w:val="295"/>
                    </w:trPr>
                    <w:tc>
                      <w:tcPr>
                        <w:tcW w:w="2426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420062" w:rsidRDefault="00FC797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V</w:t>
                        </w:r>
                        <w:r w:rsidR="00034AAF">
                          <w:rPr>
                            <w:rFonts w:ascii="Hypatia Sans Pro" w:hAnsi="Hypatia Sans Pro"/>
                            <w:sz w:val="26"/>
                          </w:rPr>
                          <w:t>išň</w:t>
                        </w:r>
                        <w:r>
                          <w:rPr>
                            <w:rFonts w:ascii="Hypatia Sans Pro" w:hAnsi="Hypatia Sans Pro"/>
                            <w:sz w:val="26"/>
                          </w:rPr>
                          <w:t>ové víno</w:t>
                        </w:r>
                      </w:p>
                    </w:tc>
                    <w:tc>
                      <w:tcPr>
                        <w:tcW w:w="21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 w:rsidP="00093997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ché</w:t>
                        </w:r>
                      </w:p>
                    </w:tc>
                    <w:tc>
                      <w:tcPr>
                        <w:tcW w:w="22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093997" w:rsidRDefault="00FC797E" w:rsidP="00093997">
                        <w:pPr>
                          <w:pStyle w:val="FreeFormAA"/>
                        </w:pPr>
                      </w:p>
                    </w:tc>
                    <w:tc>
                      <w:tcPr>
                        <w:tcW w:w="22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</w:pPr>
                      </w:p>
                    </w:tc>
                    <w:tc>
                      <w:tcPr>
                        <w:tcW w:w="628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420062" w:rsidRDefault="00FC797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</w:t>
                        </w:r>
                        <w:r w:rsidR="00224EB6">
                          <w:rPr>
                            <w:rFonts w:ascii="Hypatia Sans Pro Light" w:hAnsi="Hypatia Sans Pro Light"/>
                            <w:sz w:val="26"/>
                          </w:rPr>
                          <w:t>17</w:t>
                        </w:r>
                      </w:p>
                    </w:tc>
                    <w:tc>
                      <w:tcPr>
                        <w:tcW w:w="1255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7 €</w:t>
                        </w:r>
                      </w:p>
                    </w:tc>
                  </w:tr>
                  <w:tr w:rsidR="00FC797E" w:rsidTr="00EB3097">
                    <w:trPr>
                      <w:cantSplit/>
                      <w:trHeight w:hRule="exact" w:val="295"/>
                    </w:trPr>
                    <w:tc>
                      <w:tcPr>
                        <w:tcW w:w="242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420062" w:rsidRDefault="00FC797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Medovina Agátka</w:t>
                        </w:r>
                      </w:p>
                    </w:tc>
                    <w:tc>
                      <w:tcPr>
                        <w:tcW w:w="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</w:pPr>
                      </w:p>
                    </w:tc>
                    <w:tc>
                      <w:tcPr>
                        <w:tcW w:w="628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420062" w:rsidRDefault="00FC797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</w:t>
                        </w:r>
                        <w:r w:rsidR="00224EB6">
                          <w:rPr>
                            <w:rFonts w:ascii="Hypatia Sans Pro Light" w:hAnsi="Hypatia Sans Pro Light"/>
                            <w:sz w:val="26"/>
                          </w:rPr>
                          <w:t>16</w:t>
                        </w:r>
                      </w:p>
                    </w:tc>
                    <w:tc>
                      <w:tcPr>
                        <w:tcW w:w="125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7 €</w:t>
                        </w:r>
                      </w:p>
                    </w:tc>
                  </w:tr>
                  <w:tr w:rsidR="00FC797E" w:rsidTr="00EB3097">
                    <w:trPr>
                      <w:cantSplit/>
                      <w:trHeight w:hRule="exact" w:val="295"/>
                    </w:trPr>
                    <w:tc>
                      <w:tcPr>
                        <w:tcW w:w="2426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420062" w:rsidRDefault="00851204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Sekt Dobrý pocit</w:t>
                        </w:r>
                      </w:p>
                    </w:tc>
                    <w:tc>
                      <w:tcPr>
                        <w:tcW w:w="21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2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2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</w:pPr>
                      </w:p>
                    </w:tc>
                    <w:tc>
                      <w:tcPr>
                        <w:tcW w:w="628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AB0118" w:rsidRDefault="00FC797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1255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851204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8</w:t>
                        </w:r>
                        <w:r w:rsidR="00FC797E">
                          <w:rPr>
                            <w:rFonts w:ascii="Hypatia Sans Pro" w:hAnsi="Hypatia Sans Pro"/>
                            <w:sz w:val="26"/>
                          </w:rPr>
                          <w:t> €</w:t>
                        </w:r>
                      </w:p>
                    </w:tc>
                  </w:tr>
                  <w:tr w:rsidR="00FC797E" w:rsidTr="00EB3097">
                    <w:trPr>
                      <w:cantSplit/>
                      <w:trHeight w:hRule="exact" w:val="295"/>
                    </w:trPr>
                    <w:tc>
                      <w:tcPr>
                        <w:tcW w:w="242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265527" w:rsidRDefault="00FC797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</w:p>
                    </w:tc>
                    <w:tc>
                      <w:tcPr>
                        <w:tcW w:w="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</w:pPr>
                      </w:p>
                    </w:tc>
                    <w:tc>
                      <w:tcPr>
                        <w:tcW w:w="628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265527" w:rsidRDefault="00FC797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125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 w:rsidP="00853C30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</w:p>
                    </w:tc>
                  </w:tr>
                  <w:tr w:rsidR="00FC797E" w:rsidTr="00EB3097">
                    <w:trPr>
                      <w:cantSplit/>
                      <w:trHeight w:hRule="exact" w:val="295"/>
                    </w:trPr>
                    <w:tc>
                      <w:tcPr>
                        <w:tcW w:w="242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265527" w:rsidRDefault="009D7F03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 44 hrozienkový výb. vvvývýbevýb  vývýbe  vvýber </w:t>
                        </w:r>
                      </w:p>
                    </w:tc>
                    <w:tc>
                      <w:tcPr>
                        <w:tcW w:w="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</w:pPr>
                      </w:p>
                    </w:tc>
                    <w:tc>
                      <w:tcPr>
                        <w:tcW w:w="628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265527" w:rsidRDefault="009D7F03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2017</w:t>
                        </w:r>
                        <w:r w:rsidR="00EB3097">
                          <w:rPr>
                            <w:rFonts w:ascii="Hypatia Sans Pro Light" w:hAnsi="Hypatia Sans Pro Light"/>
                            <w:sz w:val="26"/>
                          </w:rPr>
                          <w:t xml:space="preserve">         1111    11</w:t>
                        </w:r>
                      </w:p>
                    </w:tc>
                    <w:tc>
                      <w:tcPr>
                        <w:tcW w:w="125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9D7F03" w:rsidRDefault="00EB3097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10</w:t>
                        </w:r>
                        <w:r w:rsidR="009D7F03">
                          <w:rPr>
                            <w:rFonts w:ascii="Hypatia Sans Pro" w:hAnsi="Hypatia Sans Pro"/>
                            <w:sz w:val="26"/>
                          </w:rPr>
                          <w:t xml:space="preserve"> </w:t>
                        </w:r>
                      </w:p>
                    </w:tc>
                  </w:tr>
                  <w:tr w:rsidR="00FC797E" w:rsidTr="00EB3097">
                    <w:trPr>
                      <w:cantSplit/>
                      <w:trHeight w:hRule="exact" w:val="295"/>
                    </w:trPr>
                    <w:tc>
                      <w:tcPr>
                        <w:tcW w:w="242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265527" w:rsidRDefault="00FC797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</w:p>
                    </w:tc>
                    <w:tc>
                      <w:tcPr>
                        <w:tcW w:w="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</w:pPr>
                      </w:p>
                    </w:tc>
                    <w:tc>
                      <w:tcPr>
                        <w:tcW w:w="628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265527" w:rsidRDefault="00FC797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125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</w:p>
                    </w:tc>
                  </w:tr>
                  <w:tr w:rsidR="00FC797E" w:rsidTr="00EB3097">
                    <w:trPr>
                      <w:cantSplit/>
                      <w:trHeight w:hRule="exact" w:val="295"/>
                    </w:trPr>
                    <w:tc>
                      <w:tcPr>
                        <w:tcW w:w="242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265527" w:rsidRDefault="00FC797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</w:p>
                    </w:tc>
                    <w:tc>
                      <w:tcPr>
                        <w:tcW w:w="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</w:pPr>
                      </w:p>
                    </w:tc>
                    <w:tc>
                      <w:tcPr>
                        <w:tcW w:w="628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265527" w:rsidRDefault="00FC797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125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</w:p>
                    </w:tc>
                  </w:tr>
                  <w:tr w:rsidR="00FC797E" w:rsidTr="00EB3097">
                    <w:trPr>
                      <w:cantSplit/>
                      <w:trHeight w:hRule="exact" w:val="295"/>
                    </w:trPr>
                    <w:tc>
                      <w:tcPr>
                        <w:tcW w:w="242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440FE5" w:rsidRDefault="00FC797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</w:p>
                    </w:tc>
                    <w:tc>
                      <w:tcPr>
                        <w:tcW w:w="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</w:pPr>
                      </w:p>
                    </w:tc>
                    <w:tc>
                      <w:tcPr>
                        <w:tcW w:w="628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440FE5" w:rsidRDefault="00FC797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125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</w:p>
                    </w:tc>
                  </w:tr>
                  <w:tr w:rsidR="00FC797E" w:rsidTr="00EB3097">
                    <w:trPr>
                      <w:cantSplit/>
                      <w:trHeight w:val="275"/>
                    </w:trPr>
                    <w:tc>
                      <w:tcPr>
                        <w:tcW w:w="2426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FC797E" w:rsidRDefault="00FC797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</w:p>
                    </w:tc>
                    <w:tc>
                      <w:tcPr>
                        <w:tcW w:w="21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2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2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</w:pPr>
                      </w:p>
                    </w:tc>
                    <w:tc>
                      <w:tcPr>
                        <w:tcW w:w="628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Pr="00FC797E" w:rsidRDefault="00FC797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1255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797E" w:rsidRDefault="00FC797E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</w:p>
                    </w:tc>
                  </w:tr>
                </w:tbl>
                <w:p w:rsidR="00FC797E" w:rsidRDefault="00FC797E" w:rsidP="00224EB6"/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margin-left:60pt;margin-top:222.9pt;width:222.3pt;height:335.5pt;z-index:-251663872;mso-position-horizontal-relative:page;mso-position-vertical-relative:page" coordsize="21600,21600" filled="f" stroked="f">
            <v:fill o:detectmouseclick="t"/>
            <v:stroke joinstyle="round"/>
            <v:path arrowok="t" o:connectlocs="10800,10800"/>
            <v:textbox style="mso-next-textbox:#_x0000_s1027" inset="0,0,0,0">
              <w:txbxContent>
                <w:tbl>
                  <w:tblPr>
                    <w:tblW w:w="10674" w:type="dxa"/>
                    <w:tblLayout w:type="fixed"/>
                    <w:tblLook w:val="0000"/>
                  </w:tblPr>
                  <w:tblGrid>
                    <w:gridCol w:w="2426"/>
                    <w:gridCol w:w="21"/>
                    <w:gridCol w:w="20"/>
                    <w:gridCol w:w="24"/>
                    <w:gridCol w:w="833"/>
                    <w:gridCol w:w="929"/>
                    <w:gridCol w:w="1171"/>
                    <w:gridCol w:w="1050"/>
                    <w:gridCol w:w="1050"/>
                    <w:gridCol w:w="1050"/>
                    <w:gridCol w:w="1050"/>
                    <w:gridCol w:w="1050"/>
                  </w:tblGrid>
                  <w:tr w:rsidR="00420062" w:rsidTr="000A1ED6">
                    <w:trPr>
                      <w:gridAfter w:val="6"/>
                      <w:wAfter w:w="6421" w:type="dxa"/>
                      <w:cantSplit/>
                      <w:trHeight w:hRule="exact" w:val="295"/>
                    </w:trPr>
                    <w:tc>
                      <w:tcPr>
                        <w:tcW w:w="2426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Pr="00D37CD5" w:rsidRDefault="00D37CD5" w:rsidP="00093997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V</w:t>
                        </w:r>
                        <w:r w:rsidR="00093997">
                          <w:rPr>
                            <w:rFonts w:ascii="Hypatia Sans Pro" w:hAnsi="Hypatia Sans Pro"/>
                            <w:sz w:val="26"/>
                          </w:rPr>
                          <w:t xml:space="preserve">eltlín zelený </w:t>
                        </w:r>
                        <w:r w:rsidR="006B5392">
                          <w:rPr>
                            <w:rFonts w:ascii="Hypatia Sans Pro" w:hAnsi="Hypatia Sans Pro"/>
                            <w:sz w:val="26"/>
                          </w:rPr>
                          <w:t>a</w:t>
                        </w:r>
                        <w:r w:rsidR="00420062">
                          <w:rPr>
                            <w:rFonts w:ascii="Hypatia Sans Pro" w:hAnsi="Hypatia Sans Pro"/>
                            <w:sz w:val="26"/>
                          </w:rPr>
                          <w:t>vvv</w:t>
                        </w:r>
                        <w:r w:rsidR="00093997">
                          <w:rPr>
                            <w:rFonts w:ascii="Hypatia Sans Pro" w:hAnsi="Hypatia Sans Pro"/>
                            <w:sz w:val="26"/>
                          </w:rPr>
                          <w:t>yyselenzzzzyyy</w:t>
                        </w: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 </w:t>
                        </w:r>
                        <w:r w:rsidR="00093997">
                          <w:rPr>
                            <w:rFonts w:ascii="Hypatia Sans Pro" w:hAnsi="Hypatia Sans Pro"/>
                            <w:sz w:val="26"/>
                          </w:rPr>
                          <w:t>zelssssss</w:t>
                        </w: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 </w:t>
                        </w:r>
                        <w:r w:rsidR="00093997">
                          <w:rPr>
                            <w:rFonts w:ascii="Hypatia Sans Pro" w:hAnsi="Hypatia Sans Pro"/>
                            <w:sz w:val="26"/>
                          </w:rPr>
                          <w:t>zzzzzzzzwzn</w:t>
                        </w:r>
                      </w:p>
                    </w:tc>
                    <w:tc>
                      <w:tcPr>
                        <w:tcW w:w="21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Pr="00D37CD5" w:rsidRDefault="002576D1" w:rsidP="00D37CD5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Default="002576D1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Pr="00D37CD5" w:rsidRDefault="002576D1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Pr="00093997" w:rsidRDefault="00093997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2009</w:t>
                        </w:r>
                        <w:r w:rsidR="006B5392">
                          <w:rPr>
                            <w:rFonts w:ascii="Hypatia Sans Pro Light" w:hAnsi="Hypatia Sans Pro Light"/>
                            <w:sz w:val="26"/>
                          </w:rPr>
                          <w:t xml:space="preserve"> arch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Default="00093997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7</w:t>
                        </w:r>
                        <w:r w:rsidR="002576D1">
                          <w:rPr>
                            <w:rFonts w:ascii="Hypatia Sans Pro" w:hAnsi="Hypatia Sans Pro"/>
                            <w:sz w:val="26"/>
                          </w:rPr>
                          <w:t> €</w:t>
                        </w:r>
                      </w:p>
                    </w:tc>
                  </w:tr>
                  <w:tr w:rsidR="009C5BD8" w:rsidTr="000A1ED6">
                    <w:trPr>
                      <w:cantSplit/>
                      <w:trHeight w:hRule="exact" w:val="295"/>
                    </w:trPr>
                    <w:tc>
                      <w:tcPr>
                        <w:tcW w:w="2426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20062" w:rsidRDefault="009C5BD8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Veltlín zelený</w:t>
                        </w:r>
                      </w:p>
                    </w:tc>
                    <w:tc>
                      <w:tcPr>
                        <w:tcW w:w="21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20062" w:rsidRDefault="009C5BD8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2012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7 €</w:t>
                        </w:r>
                      </w:p>
                    </w:tc>
                    <w:tc>
                      <w:tcPr>
                        <w:tcW w:w="1171" w:type="dxa"/>
                        <w:vAlign w:val="center"/>
                      </w:tcPr>
                      <w:p w:rsidR="009C5BD8" w:rsidRPr="00420062" w:rsidRDefault="000A1ED6" w:rsidP="00CF2EB5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9C5BD8" w:rsidRDefault="009C5BD8" w:rsidP="00CF2EB5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9C5BD8" w:rsidRDefault="009C5BD8" w:rsidP="00CF2EB5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9C5BD8" w:rsidRDefault="009C5BD8" w:rsidP="00CF2EB5">
                        <w:pPr>
                          <w:pStyle w:val="FreeFormAA"/>
                        </w:pP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9C5BD8" w:rsidRPr="00420062" w:rsidRDefault="009C5BD8" w:rsidP="00CF2EB5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2012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9C5BD8" w:rsidRDefault="009C5BD8" w:rsidP="00CF2EB5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7 €</w:t>
                        </w:r>
                      </w:p>
                    </w:tc>
                  </w:tr>
                  <w:tr w:rsidR="009C5BD8" w:rsidTr="000A1ED6">
                    <w:trPr>
                      <w:gridAfter w:val="6"/>
                      <w:wAfter w:w="6421" w:type="dxa"/>
                      <w:cantSplit/>
                      <w:trHeight w:hRule="exact" w:val="295"/>
                    </w:trPr>
                    <w:tc>
                      <w:tcPr>
                        <w:tcW w:w="2426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20062" w:rsidRDefault="009C5BD8" w:rsidP="00CF2EB5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Veltlín zelený</w:t>
                        </w:r>
                      </w:p>
                    </w:tc>
                    <w:tc>
                      <w:tcPr>
                        <w:tcW w:w="21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 w:rsidP="00CF2EB5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 w:rsidP="00CF2EB5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 w:rsidP="00CF2EB5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20062" w:rsidRDefault="009C5BD8" w:rsidP="00CF2EB5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</w:t>
                        </w:r>
                        <w:r w:rsidR="00AD6DB1">
                          <w:rPr>
                            <w:rFonts w:ascii="Hypatia Sans Pro Light" w:hAnsi="Hypatia Sans Pro Light"/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 w:rsidP="00CF2EB5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8 €</w:t>
                        </w:r>
                      </w:p>
                    </w:tc>
                  </w:tr>
                  <w:tr w:rsidR="009C5BD8" w:rsidTr="000A1ED6">
                    <w:trPr>
                      <w:gridAfter w:val="6"/>
                      <w:wAfter w:w="6421" w:type="dxa"/>
                      <w:cantSplit/>
                      <w:trHeight w:hRule="exact" w:val="295"/>
                    </w:trPr>
                    <w:tc>
                      <w:tcPr>
                        <w:tcW w:w="2426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20062" w:rsidRDefault="009C5BD8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Rizling rýnsky </w:t>
                        </w:r>
                      </w:p>
                    </w:tc>
                    <w:tc>
                      <w:tcPr>
                        <w:tcW w:w="21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20062" w:rsidRDefault="009C5BD8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2009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8 €</w:t>
                        </w:r>
                      </w:p>
                    </w:tc>
                  </w:tr>
                  <w:tr w:rsidR="009C5BD8" w:rsidTr="000A1ED6">
                    <w:trPr>
                      <w:gridAfter w:val="6"/>
                      <w:wAfter w:w="6421" w:type="dxa"/>
                      <w:cantSplit/>
                      <w:trHeight w:hRule="exact" w:val="295"/>
                    </w:trPr>
                    <w:tc>
                      <w:tcPr>
                        <w:tcW w:w="2426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20062" w:rsidRDefault="009C5BD8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Rizling rýnsky</w:t>
                        </w:r>
                      </w:p>
                    </w:tc>
                    <w:tc>
                      <w:tcPr>
                        <w:tcW w:w="21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20062" w:rsidRDefault="009C5BD8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2012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870FC8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8</w:t>
                        </w:r>
                        <w:r w:rsidR="009C5BD8">
                          <w:rPr>
                            <w:rFonts w:ascii="Hypatia Sans Pro" w:hAnsi="Hypatia Sans Pro"/>
                            <w:sz w:val="26"/>
                          </w:rPr>
                          <w:t> €</w:t>
                        </w:r>
                      </w:p>
                    </w:tc>
                  </w:tr>
                  <w:tr w:rsidR="009C5BD8" w:rsidTr="000A1ED6">
                    <w:trPr>
                      <w:gridAfter w:val="6"/>
                      <w:wAfter w:w="6421" w:type="dxa"/>
                      <w:cantSplit/>
                      <w:trHeight w:hRule="exact" w:val="295"/>
                    </w:trPr>
                    <w:tc>
                      <w:tcPr>
                        <w:tcW w:w="2426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20062" w:rsidRDefault="009C5BD8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Rizling rýnsky</w:t>
                        </w:r>
                      </w:p>
                    </w:tc>
                    <w:tc>
                      <w:tcPr>
                        <w:tcW w:w="21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20062" w:rsidRDefault="009C5BD8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2013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10 €</w:t>
                        </w:r>
                      </w:p>
                    </w:tc>
                  </w:tr>
                  <w:tr w:rsidR="009C5BD8" w:rsidTr="000A1ED6">
                    <w:trPr>
                      <w:gridAfter w:val="6"/>
                      <w:wAfter w:w="6421" w:type="dxa"/>
                      <w:cantSplit/>
                      <w:trHeight w:hRule="exact" w:val="295"/>
                    </w:trPr>
                    <w:tc>
                      <w:tcPr>
                        <w:tcW w:w="2426" w:type="dxa"/>
                        <w:tcBorders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265527" w:rsidRDefault="008663ED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Rizling rýnsky</w:t>
                        </w:r>
                      </w:p>
                    </w:tc>
                    <w:tc>
                      <w:tcPr>
                        <w:tcW w:w="21" w:type="dxa"/>
                        <w:tcBorders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tcBorders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tcBorders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tcBorders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265527" w:rsidRDefault="009C5BD8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</w:t>
                        </w:r>
                        <w:r w:rsidR="008663ED">
                          <w:rPr>
                            <w:rFonts w:ascii="Hypatia Sans Pro Light" w:hAnsi="Hypatia Sans Pro Light"/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929" w:type="dxa"/>
                        <w:tcBorders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4E7AFD" w:rsidP="00C3325B">
                        <w:pPr>
                          <w:pStyle w:val="FreeFormAA"/>
                          <w:jc w:val="center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      </w:t>
                        </w:r>
                        <w:r w:rsidR="00C3325B">
                          <w:rPr>
                            <w:rFonts w:ascii="Hypatia Sans Pro" w:hAnsi="Hypatia Sans Pro"/>
                            <w:sz w:val="26"/>
                          </w:rPr>
                          <w:t xml:space="preserve"> </w:t>
                        </w:r>
                        <w:r w:rsidR="008663ED">
                          <w:rPr>
                            <w:rFonts w:ascii="Hypatia Sans Pro" w:hAnsi="Hypatia Sans Pro"/>
                            <w:sz w:val="26"/>
                          </w:rPr>
                          <w:t>8</w:t>
                        </w:r>
                        <w:r w:rsidR="00C3325B">
                          <w:rPr>
                            <w:rFonts w:ascii="Hypatia Sans Pro" w:hAnsi="Hypatia Sans Pro"/>
                            <w:sz w:val="26"/>
                          </w:rPr>
                          <w:t xml:space="preserve"> </w:t>
                        </w:r>
                        <w:r w:rsidR="009C5BD8">
                          <w:rPr>
                            <w:rFonts w:ascii="Hypatia Sans Pro" w:hAnsi="Hypatia Sans Pro"/>
                            <w:sz w:val="26"/>
                          </w:rPr>
                          <w:t>€</w:t>
                        </w:r>
                      </w:p>
                    </w:tc>
                  </w:tr>
                  <w:tr w:rsidR="009C5BD8" w:rsidTr="000A1ED6">
                    <w:trPr>
                      <w:gridAfter w:val="6"/>
                      <w:wAfter w:w="6421" w:type="dxa"/>
                      <w:cantSplit/>
                      <w:trHeight w:hRule="exact" w:val="295"/>
                    </w:trPr>
                    <w:tc>
                      <w:tcPr>
                        <w:tcW w:w="2426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265527" w:rsidRDefault="008663ED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Rulandské biele</w:t>
                        </w:r>
                      </w:p>
                    </w:tc>
                    <w:tc>
                      <w:tcPr>
                        <w:tcW w:w="21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265527" w:rsidRDefault="009C5BD8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</w:t>
                        </w:r>
                        <w:r w:rsidR="008663ED">
                          <w:rPr>
                            <w:rFonts w:ascii="Hypatia Sans Pro Light" w:hAnsi="Hypatia Sans Pro Light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8663ED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7</w:t>
                        </w:r>
                        <w:r w:rsidR="009C5BD8">
                          <w:rPr>
                            <w:rFonts w:ascii="Hypatia Sans Pro" w:hAnsi="Hypatia Sans Pro"/>
                            <w:sz w:val="26"/>
                          </w:rPr>
                          <w:t> €</w:t>
                        </w:r>
                      </w:p>
                    </w:tc>
                  </w:tr>
                  <w:tr w:rsidR="009C5BD8" w:rsidTr="000A1ED6">
                    <w:trPr>
                      <w:gridAfter w:val="6"/>
                      <w:wAfter w:w="6421" w:type="dxa"/>
                      <w:cantSplit/>
                      <w:trHeight w:hRule="exact" w:val="295"/>
                    </w:trPr>
                    <w:tc>
                      <w:tcPr>
                        <w:tcW w:w="2426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265527" w:rsidRDefault="009C5BD8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Tramín červený </w:t>
                        </w:r>
                      </w:p>
                    </w:tc>
                    <w:tc>
                      <w:tcPr>
                        <w:tcW w:w="21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265527" w:rsidRDefault="009C5BD8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2012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8 €</w:t>
                        </w:r>
                      </w:p>
                    </w:tc>
                  </w:tr>
                  <w:tr w:rsidR="009C5BD8" w:rsidTr="000A1ED6">
                    <w:trPr>
                      <w:gridAfter w:val="6"/>
                      <w:wAfter w:w="6421" w:type="dxa"/>
                      <w:cantSplit/>
                      <w:trHeight w:hRule="exact" w:val="295"/>
                    </w:trPr>
                    <w:tc>
                      <w:tcPr>
                        <w:tcW w:w="2426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265527" w:rsidRDefault="009C5BD8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Rulandské  šedé </w:t>
                        </w:r>
                      </w:p>
                    </w:tc>
                    <w:tc>
                      <w:tcPr>
                        <w:tcW w:w="21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265527" w:rsidRDefault="009C5BD8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2013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one" w:sz="8" w:space="0" w:color="000000"/>
                          <w:left w:val="none" w:sz="8" w:space="0" w:color="000000"/>
                          <w:bottom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0F3EA8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8</w:t>
                        </w:r>
                        <w:r w:rsidR="009C5BD8">
                          <w:rPr>
                            <w:rFonts w:ascii="Hypatia Sans Pro" w:hAnsi="Hypatia Sans Pro"/>
                            <w:sz w:val="26"/>
                          </w:rPr>
                          <w:t> €</w:t>
                        </w:r>
                      </w:p>
                    </w:tc>
                  </w:tr>
                  <w:tr w:rsidR="009C5BD8" w:rsidTr="000A1ED6">
                    <w:trPr>
                      <w:gridAfter w:val="6"/>
                      <w:wAfter w:w="6421" w:type="dxa"/>
                      <w:cantSplit/>
                      <w:trHeight w:hRule="exact" w:val="295"/>
                    </w:trPr>
                    <w:tc>
                      <w:tcPr>
                        <w:tcW w:w="2426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40FE5" w:rsidRDefault="009C5BD8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Sauvignon </w:t>
                        </w:r>
                      </w:p>
                    </w:tc>
                    <w:tc>
                      <w:tcPr>
                        <w:tcW w:w="21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40FE5" w:rsidRDefault="009C5BD8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2008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one" w:sz="8" w:space="0" w:color="000000"/>
                          <w:left w:val="none" w:sz="8" w:space="0" w:color="000000"/>
                          <w:right w:val="non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7 €</w:t>
                        </w:r>
                      </w:p>
                    </w:tc>
                  </w:tr>
                  <w:tr w:rsidR="009C5BD8" w:rsidTr="000A1ED6">
                    <w:trPr>
                      <w:gridAfter w:val="6"/>
                      <w:wAfter w:w="6421" w:type="dxa"/>
                      <w:cantSplit/>
                      <w:trHeight w:hRule="exact" w:val="295"/>
                    </w:trPr>
                    <w:tc>
                      <w:tcPr>
                        <w:tcW w:w="2426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420062" w:rsidRDefault="009C5BD8" w:rsidP="009E78A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Devin </w:t>
                        </w:r>
                      </w:p>
                    </w:tc>
                    <w:tc>
                      <w:tcPr>
                        <w:tcW w:w="21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 w:rsidP="005B4B16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ché</w:t>
                        </w:r>
                      </w:p>
                    </w:tc>
                    <w:tc>
                      <w:tcPr>
                        <w:tcW w:w="20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5B4B16" w:rsidRDefault="009C5BD8" w:rsidP="005B4B16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4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Default="009C5BD8" w:rsidP="009E78AE">
                        <w:pPr>
                          <w:pStyle w:val="FreeFormAA"/>
                        </w:pPr>
                      </w:p>
                    </w:tc>
                    <w:tc>
                      <w:tcPr>
                        <w:tcW w:w="833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77409E" w:rsidRDefault="009C5BD8" w:rsidP="009E78A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2015</w:t>
                        </w:r>
                      </w:p>
                    </w:tc>
                    <w:tc>
                      <w:tcPr>
                        <w:tcW w:w="929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BD8" w:rsidRPr="005B4B16" w:rsidRDefault="009C5BD8" w:rsidP="009E78AE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8</w:t>
                        </w:r>
                        <w:r w:rsidRPr="005B4B16">
                          <w:rPr>
                            <w:rFonts w:ascii="Hypatia Sans Pro" w:hAnsi="Hypatia Sans Pro"/>
                            <w:sz w:val="26"/>
                          </w:rPr>
                          <w:t> €</w:t>
                        </w:r>
                      </w:p>
                    </w:tc>
                  </w:tr>
                </w:tbl>
                <w:p w:rsidR="002576D1" w:rsidRPr="00403784" w:rsidRDefault="002576D1" w:rsidP="00224EB6"/>
              </w:txbxContent>
            </v:textbox>
            <w10:wrap anchorx="page" anchory="page"/>
          </v:rect>
        </w:pict>
      </w:r>
    </w:p>
    <w:p w:rsidR="00851204" w:rsidRPr="00224EB6" w:rsidRDefault="00851204" w:rsidP="00224EB6"/>
    <w:p w:rsidR="00851204" w:rsidRPr="00851204" w:rsidRDefault="00851204" w:rsidP="00224EB6"/>
    <w:p w:rsidR="00851204" w:rsidRPr="00851204" w:rsidRDefault="00851204" w:rsidP="00224EB6"/>
    <w:p w:rsidR="00851204" w:rsidRPr="00851204" w:rsidRDefault="00851204" w:rsidP="00224EB6"/>
    <w:p w:rsidR="00851204" w:rsidRPr="00851204" w:rsidRDefault="007417C8" w:rsidP="00DC3E48">
      <w:pPr>
        <w:tabs>
          <w:tab w:val="left" w:pos="720"/>
          <w:tab w:val="left" w:pos="8355"/>
        </w:tabs>
      </w:pPr>
      <w:r>
        <w:tab/>
      </w:r>
      <w:r w:rsidR="00DC3E48">
        <w:tab/>
        <w:t>polosladé</w:t>
      </w:r>
    </w:p>
    <w:p w:rsidR="00851204" w:rsidRPr="00824AF3" w:rsidRDefault="000749A7" w:rsidP="00DC3E48">
      <w:pPr>
        <w:tabs>
          <w:tab w:val="left" w:pos="720"/>
          <w:tab w:val="left" w:pos="8370"/>
        </w:tabs>
      </w:pPr>
      <w:r>
        <w:tab/>
      </w:r>
      <w:r w:rsidR="00824AF3">
        <w:t xml:space="preserve"> </w:t>
      </w:r>
      <w:r w:rsidR="00DC3E48">
        <w:tab/>
        <w:t>sladké</w:t>
      </w:r>
    </w:p>
    <w:p w:rsidR="00851204" w:rsidRPr="00F4215E" w:rsidRDefault="00851204" w:rsidP="00224EB6"/>
    <w:p w:rsidR="00851204" w:rsidRPr="00851204" w:rsidRDefault="00851204" w:rsidP="00224EB6"/>
    <w:p w:rsidR="00851204" w:rsidRPr="00851204" w:rsidRDefault="00E30FBC" w:rsidP="00DC3E48">
      <w:pPr>
        <w:tabs>
          <w:tab w:val="left" w:pos="720"/>
          <w:tab w:val="left" w:pos="1440"/>
          <w:tab w:val="left" w:pos="8400"/>
        </w:tabs>
      </w:pPr>
      <w:r>
        <w:tab/>
      </w:r>
      <w:r w:rsidR="00101E3C">
        <w:tab/>
      </w:r>
      <w:r w:rsidR="00DC3E48">
        <w:tab/>
        <w:t>sladké</w:t>
      </w:r>
    </w:p>
    <w:p w:rsidR="00851204" w:rsidRPr="00851204" w:rsidRDefault="00851204" w:rsidP="00224EB6"/>
    <w:p w:rsidR="00EB3097" w:rsidRDefault="00EB3097" w:rsidP="00EB3097">
      <w:pPr>
        <w:tabs>
          <w:tab w:val="left" w:pos="8565"/>
        </w:tabs>
        <w:jc w:val="center"/>
      </w:pPr>
    </w:p>
    <w:p w:rsidR="008129E1" w:rsidRDefault="008129E1" w:rsidP="00EB3097">
      <w:pPr>
        <w:tabs>
          <w:tab w:val="left" w:pos="8565"/>
        </w:tabs>
        <w:jc w:val="center"/>
      </w:pPr>
    </w:p>
    <w:p w:rsidR="00EB3097" w:rsidRDefault="00606A05" w:rsidP="00EB3097">
      <w:pPr>
        <w:tabs>
          <w:tab w:val="left" w:pos="8565"/>
        </w:tabs>
      </w:pPr>
      <w:r>
        <w:rPr>
          <w:noProof/>
        </w:rPr>
        <w:pict>
          <v:rect id="_x0000_s1047" style="position:absolute;margin-left:315.3pt;margin-top:359.25pt;width:226.7pt;height:355.6pt;flip:y;z-index:-251654656;mso-position-horizontal-relative:page;mso-position-vertical-relative:page" coordsize="21600,21600" filled="f" stroked="f" strokeweight="1pt">
            <v:fill o:detectmouseclick="t"/>
            <v:stroke joinstyle="round"/>
            <v:path arrowok="t" o:connectlocs="10800,10800"/>
            <v:textbox style="mso-next-textbox:#_x0000_s1047" inset="0,0,0,0">
              <w:txbxContent>
                <w:p w:rsidR="00DC5B04" w:rsidRDefault="007417C8" w:rsidP="00E30FBC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40"/>
                      <w:szCs w:val="28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40"/>
                      <w:szCs w:val="28"/>
                      <w:lang w:eastAsia="sk-SK"/>
                    </w:rPr>
                    <w:t xml:space="preserve">  </w:t>
                  </w:r>
                  <w:r w:rsidR="000F3EA8">
                    <w:rPr>
                      <w:rFonts w:ascii="Times New Roman" w:eastAsia="Times New Roman" w:hAnsi="Times New Roman"/>
                      <w:color w:val="auto"/>
                      <w:sz w:val="40"/>
                      <w:szCs w:val="28"/>
                      <w:lang w:eastAsia="sk-SK"/>
                    </w:rPr>
                    <w:t>Mladé vína    r.2018</w:t>
                  </w:r>
                </w:p>
                <w:p w:rsidR="00380AD3" w:rsidRDefault="00380AD3" w:rsidP="00E30FBC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40"/>
                      <w:szCs w:val="28"/>
                      <w:lang w:eastAsia="sk-SK"/>
                    </w:rPr>
                  </w:pPr>
                </w:p>
                <w:p w:rsidR="00785430" w:rsidRDefault="00785430" w:rsidP="00E30FBC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Chrupka biela                                   5.-</w:t>
                  </w:r>
                </w:p>
                <w:p w:rsidR="00785430" w:rsidRPr="00785430" w:rsidRDefault="00785430" w:rsidP="00E30FBC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Pesecká  leanka                                5,-</w:t>
                  </w:r>
                </w:p>
                <w:p w:rsidR="00785430" w:rsidRPr="00D57A1A" w:rsidRDefault="00853C30" w:rsidP="00E30FBC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40"/>
                      <w:szCs w:val="28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40"/>
                      <w:szCs w:val="28"/>
                      <w:lang w:eastAsia="sk-SK"/>
                    </w:rPr>
                    <w:t xml:space="preserve">Otelo                               6,-  </w:t>
                  </w:r>
                </w:p>
                <w:p w:rsidR="00380AD3" w:rsidRDefault="00380AD3" w:rsidP="00E30FBC">
                  <w:pPr>
                    <w:pStyle w:val="FreeFormAA"/>
                    <w:rPr>
                      <w:rFonts w:ascii="Times New Roman" w:eastAsia="Times New Roman" w:hAnsi="Times New Roman"/>
                      <w:i/>
                      <w:color w:val="auto"/>
                      <w:sz w:val="28"/>
                      <w:szCs w:val="28"/>
                      <w:lang w:eastAsia="sk-SK"/>
                    </w:rPr>
                  </w:pPr>
                </w:p>
                <w:p w:rsidR="002847C3" w:rsidRPr="00224EB6" w:rsidRDefault="009959CB" w:rsidP="00E30FBC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40"/>
                      <w:szCs w:val="28"/>
                      <w:lang w:eastAsia="sk-SK"/>
                    </w:rPr>
                  </w:pPr>
                  <w:r w:rsidRPr="00224EB6">
                    <w:rPr>
                      <w:rFonts w:ascii="Times New Roman" w:eastAsia="Times New Roman" w:hAnsi="Times New Roman"/>
                      <w:color w:val="auto"/>
                      <w:sz w:val="32"/>
                      <w:szCs w:val="28"/>
                      <w:lang w:eastAsia="sk-SK"/>
                    </w:rPr>
                    <w:t xml:space="preserve">Vyjadrenie majiteľa a tvorcu vín.  </w:t>
                  </w:r>
                </w:p>
                <w:p w:rsidR="002847C3" w:rsidRDefault="002847C3" w:rsidP="00E30FBC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</w:pPr>
                </w:p>
                <w:p w:rsidR="00E30FBC" w:rsidRDefault="00101E3C" w:rsidP="00E30FBC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 xml:space="preserve">Všetky </w:t>
                  </w:r>
                  <w:r w:rsidR="0098258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ponúkané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 xml:space="preserve"> vína boli vytvorené  zo </w:t>
                  </w:r>
                  <w:r w:rsidR="0098258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zdravého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 xml:space="preserve"> hrozna </w:t>
                  </w:r>
                  <w:r w:rsidR="0098258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vyššej cukornatosti.  Kvasenie prebiehalo bez použitia náhradných kvasiniek, neboli použité žiadne prídavné látky a čírenia. Vína zreli min.2</w:t>
                  </w:r>
                  <w:r w:rsidR="009959C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-4</w:t>
                  </w:r>
                  <w:r w:rsidR="0098258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 xml:space="preserve">roky v pivnici </w:t>
                  </w:r>
                  <w:r w:rsidR="009959C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 xml:space="preserve">v drevených sudoch </w:t>
                  </w:r>
                  <w:r w:rsidR="0098258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 xml:space="preserve">a až potom boli naplnené do fliaš, </w:t>
                  </w:r>
                  <w:r w:rsidR="009959C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 xml:space="preserve">biele vína </w:t>
                  </w:r>
                  <w:r w:rsidR="0098258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boli filtrované len počas plnenia</w:t>
                  </w:r>
                  <w:r w:rsidR="009959C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 xml:space="preserve"> .Červené vína ne</w:t>
                  </w:r>
                  <w:r w:rsidR="008E0D6E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boli f</w:t>
                  </w:r>
                  <w:r w:rsidR="000F3EA8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iltrované  a obsahujú len minimá</w:t>
                  </w:r>
                  <w:r w:rsidR="008E0D6E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lny</w:t>
                  </w:r>
                  <w:r w:rsidR="009959CB" w:rsidRPr="009959CB">
                    <w:rPr>
                      <w:rFonts w:ascii="Times New Roman" w:eastAsia="Times New Roman" w:hAnsi="Times New Roman"/>
                      <w:color w:val="auto"/>
                      <w:sz w:val="22"/>
                      <w:szCs w:val="28"/>
                      <w:lang w:eastAsia="sk-SK"/>
                    </w:rPr>
                    <w:t xml:space="preserve"> </w:t>
                  </w:r>
                  <w:r w:rsidR="0098258B" w:rsidRPr="009959CB">
                    <w:rPr>
                      <w:rFonts w:ascii="Times New Roman" w:eastAsia="Times New Roman" w:hAnsi="Times New Roman"/>
                      <w:color w:val="auto"/>
                      <w:sz w:val="22"/>
                      <w:szCs w:val="28"/>
                      <w:lang w:eastAsia="sk-SK"/>
                    </w:rPr>
                    <w:t xml:space="preserve"> </w:t>
                  </w:r>
                  <w:r w:rsidR="0098258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obsah síry.</w:t>
                  </w:r>
                  <w:r w:rsidR="009959C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 xml:space="preserve">   </w:t>
                  </w:r>
                </w:p>
                <w:p w:rsidR="009959CB" w:rsidRPr="00224EB6" w:rsidRDefault="009959CB" w:rsidP="00E30FBC">
                  <w:pPr>
                    <w:pStyle w:val="FreeFormAA"/>
                    <w:rPr>
                      <w:rFonts w:ascii="Times New Roman" w:eastAsia="Times New Roman" w:hAnsi="Times New Roman"/>
                      <w:b/>
                      <w:color w:val="auto"/>
                      <w:sz w:val="28"/>
                      <w:szCs w:val="28"/>
                      <w:lang w:eastAsia="sk-SK"/>
                    </w:rPr>
                  </w:pPr>
                </w:p>
                <w:p w:rsidR="009959CB" w:rsidRPr="00101E3C" w:rsidRDefault="009959CB" w:rsidP="00E30FBC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sk-SK"/>
                    </w:rPr>
                    <w:t>Pavol Šulan.</w:t>
                  </w:r>
                </w:p>
              </w:txbxContent>
            </v:textbox>
            <w10:wrap anchorx="page" anchory="page"/>
          </v:rect>
        </w:pict>
      </w:r>
    </w:p>
    <w:p w:rsidR="00EB3097" w:rsidRDefault="00067B38" w:rsidP="00067B38">
      <w:pPr>
        <w:tabs>
          <w:tab w:val="left" w:pos="234"/>
        </w:tabs>
      </w:pPr>
      <w:r>
        <w:tab/>
      </w:r>
    </w:p>
    <w:p w:rsidR="00EB3097" w:rsidRDefault="00EB3097" w:rsidP="00EB3097">
      <w:pPr>
        <w:jc w:val="center"/>
      </w:pPr>
    </w:p>
    <w:p w:rsidR="00851204" w:rsidRPr="00851204" w:rsidRDefault="00606A05" w:rsidP="00EB3097">
      <w:r>
        <w:rPr>
          <w:noProof/>
        </w:rPr>
        <w:pict>
          <v:rect id="_x0000_s1029" style="position:absolute;margin-left:59.3pt;margin-top:404.75pt;width:225pt;height:123.85pt;z-index:-251656704;mso-position-horizontal-relative:page;mso-position-vertical-relative:page" coordsize="21600,21600" filled="f" stroked="f">
            <v:fill o:detectmouseclick="t"/>
            <v:stroke joinstyle="round"/>
            <v:path arrowok="t" o:connectlocs="10800,10800"/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410"/>
                    <w:gridCol w:w="20"/>
                    <w:gridCol w:w="20"/>
                    <w:gridCol w:w="20"/>
                    <w:gridCol w:w="755"/>
                    <w:gridCol w:w="1145"/>
                  </w:tblGrid>
                  <w:tr w:rsidR="002576D1" w:rsidTr="000A1ED6">
                    <w:trPr>
                      <w:cantSplit/>
                      <w:trHeight w:hRule="exact" w:val="295"/>
                    </w:trPr>
                    <w:tc>
                      <w:tcPr>
                        <w:tcW w:w="241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Pr="00947353" w:rsidRDefault="000749A7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Rizling vlašský</w:t>
                        </w:r>
                      </w:p>
                    </w:tc>
                    <w:tc>
                      <w:tcPr>
                        <w:tcW w:w="2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Default="002576D1" w:rsidP="00947353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é</w:t>
                        </w:r>
                      </w:p>
                    </w:tc>
                    <w:tc>
                      <w:tcPr>
                        <w:tcW w:w="2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Default="002576D1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Pr="00947353" w:rsidRDefault="002576D1">
                        <w:pPr>
                          <w:pStyle w:val="FreeFormAA"/>
                        </w:pPr>
                      </w:p>
                    </w:tc>
                    <w:tc>
                      <w:tcPr>
                        <w:tcW w:w="75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Pr="00947353" w:rsidRDefault="00947353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</w:t>
                        </w:r>
                        <w:r w:rsidR="000749A7">
                          <w:rPr>
                            <w:rFonts w:ascii="Hypatia Sans Pro Light" w:hAnsi="Hypatia Sans Pro Light"/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114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Default="00AD6DB1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8</w:t>
                        </w:r>
                        <w:r w:rsidR="002576D1">
                          <w:rPr>
                            <w:rFonts w:ascii="Hypatia Sans Pro" w:hAnsi="Hypatia Sans Pro"/>
                            <w:sz w:val="26"/>
                          </w:rPr>
                          <w:t> €</w:t>
                        </w:r>
                      </w:p>
                    </w:tc>
                  </w:tr>
                  <w:tr w:rsidR="002576D1" w:rsidTr="000A1ED6">
                    <w:trPr>
                      <w:cantSplit/>
                      <w:trHeight w:hRule="exact" w:val="295"/>
                    </w:trPr>
                    <w:tc>
                      <w:tcPr>
                        <w:tcW w:w="241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Pr="00947353" w:rsidRDefault="006B5392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C</w:t>
                        </w:r>
                        <w:r w:rsidR="00947353">
                          <w:rPr>
                            <w:rFonts w:ascii="Hypatia Sans Pro" w:hAnsi="Hypatia Sans Pro"/>
                            <w:sz w:val="26"/>
                          </w:rPr>
                          <w:t>yri</w:t>
                        </w:r>
                        <w:r>
                          <w:rPr>
                            <w:rFonts w:ascii="Hypatia Sans Pro" w:hAnsi="Hypatia Sans Pro"/>
                            <w:sz w:val="26"/>
                          </w:rPr>
                          <w:t>fán</w:t>
                        </w:r>
                        <w:r w:rsidR="009C5BD8">
                          <w:rPr>
                            <w:rFonts w:ascii="Hypatia Sans Pro" w:hAnsi="Hypatia Sans Pro"/>
                            <w:sz w:val="26"/>
                          </w:rPr>
                          <w:t>del červený</w:t>
                        </w: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Default="002576D1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Default="002576D1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Default="002576D1">
                        <w:pPr>
                          <w:pStyle w:val="FreeFormAA"/>
                        </w:pPr>
                      </w:p>
                    </w:tc>
                    <w:tc>
                      <w:tcPr>
                        <w:tcW w:w="75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Pr="00947353" w:rsidRDefault="00947353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</w:t>
                        </w:r>
                        <w:r w:rsidR="009C5BD8">
                          <w:rPr>
                            <w:rFonts w:ascii="Hypatia Sans Pro Light" w:hAnsi="Hypatia Sans Pro Light"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114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76D1" w:rsidRDefault="009C5BD8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8</w:t>
                        </w:r>
                        <w:r w:rsidR="002576D1">
                          <w:rPr>
                            <w:rFonts w:ascii="Hypatia Sans Pro" w:hAnsi="Hypatia Sans Pro"/>
                            <w:sz w:val="26"/>
                          </w:rPr>
                          <w:t> €</w:t>
                        </w:r>
                      </w:p>
                    </w:tc>
                  </w:tr>
                  <w:tr w:rsidR="00264F05" w:rsidTr="000A1ED6">
                    <w:trPr>
                      <w:cantSplit/>
                      <w:trHeight w:hRule="exact" w:val="295"/>
                    </w:trPr>
                    <w:tc>
                      <w:tcPr>
                        <w:tcW w:w="2410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64F05" w:rsidRPr="00947353" w:rsidRDefault="008663ED" w:rsidP="009E78A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Cyrifándel červený</w:t>
                        </w:r>
                        <w:r w:rsidR="00264F05">
                          <w:rPr>
                            <w:rFonts w:ascii="Hypatia Sans Pro" w:hAnsi="Hypatia Sans Pro"/>
                            <w:sz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64F05" w:rsidRDefault="00264F05" w:rsidP="009E78AE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64F05" w:rsidRDefault="00264F05" w:rsidP="009E78A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0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64F05" w:rsidRDefault="00264F05" w:rsidP="009E78AE">
                        <w:pPr>
                          <w:pStyle w:val="FreeFormAA"/>
                        </w:pPr>
                      </w:p>
                    </w:tc>
                    <w:tc>
                      <w:tcPr>
                        <w:tcW w:w="755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64F05" w:rsidRPr="00947353" w:rsidRDefault="00264F05" w:rsidP="009E78A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2012</w:t>
                        </w:r>
                      </w:p>
                    </w:tc>
                    <w:tc>
                      <w:tcPr>
                        <w:tcW w:w="1145" w:type="dxa"/>
                        <w:shd w:val="clear" w:color="auto" w:fill="B7BCB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64F05" w:rsidRDefault="00AD6DB1" w:rsidP="009E78AE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7</w:t>
                        </w:r>
                        <w:r w:rsidR="00264F05">
                          <w:rPr>
                            <w:rFonts w:ascii="Hypatia Sans Pro" w:hAnsi="Hypatia Sans Pro"/>
                            <w:sz w:val="26"/>
                          </w:rPr>
                          <w:t> €</w:t>
                        </w:r>
                      </w:p>
                    </w:tc>
                  </w:tr>
                  <w:tr w:rsidR="005B4B16" w:rsidTr="000A1ED6">
                    <w:trPr>
                      <w:cantSplit/>
                      <w:trHeight w:hRule="exact" w:val="295"/>
                    </w:trPr>
                    <w:tc>
                      <w:tcPr>
                        <w:tcW w:w="241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Pr="00420062" w:rsidRDefault="000F3EA8" w:rsidP="009E78A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Pesecká</w:t>
                        </w:r>
                        <w:r w:rsidR="008663ED">
                          <w:rPr>
                            <w:rFonts w:ascii="Hypatia Sans Pro" w:hAnsi="Hypatia Sans Pro"/>
                            <w:sz w:val="26"/>
                          </w:rPr>
                          <w:t xml:space="preserve">  leanka</w:t>
                        </w:r>
                      </w:p>
                    </w:tc>
                    <w:tc>
                      <w:tcPr>
                        <w:tcW w:w="2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Default="005B4B16" w:rsidP="009E78AE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suché</w:t>
                        </w:r>
                      </w:p>
                    </w:tc>
                    <w:tc>
                      <w:tcPr>
                        <w:tcW w:w="2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Default="005B4B16" w:rsidP="009E78A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Default="005B4B16" w:rsidP="009E78AE">
                        <w:pPr>
                          <w:pStyle w:val="FreeFormAA"/>
                        </w:pPr>
                      </w:p>
                    </w:tc>
                    <w:tc>
                      <w:tcPr>
                        <w:tcW w:w="75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Pr="009C5BD8" w:rsidRDefault="008663ED" w:rsidP="009E78A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2017</w:t>
                        </w:r>
                      </w:p>
                    </w:tc>
                    <w:tc>
                      <w:tcPr>
                        <w:tcW w:w="114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Pr="009C5BD8" w:rsidRDefault="008663ED" w:rsidP="009C5BD8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           </w:t>
                        </w:r>
                        <w:r w:rsidR="00AD6DB1">
                          <w:rPr>
                            <w:rFonts w:ascii="Hypatia Sans Pro" w:hAnsi="Hypatia Sans Pro"/>
                            <w:sz w:val="26"/>
                          </w:rPr>
                          <w:t>6</w:t>
                        </w:r>
                        <w:r>
                          <w:rPr>
                            <w:rFonts w:ascii="Hypatia Sans Pro" w:hAnsi="Hypatia Sans Pro"/>
                            <w:sz w:val="26"/>
                          </w:rPr>
                          <w:t>€ €€€</w:t>
                        </w:r>
                      </w:p>
                    </w:tc>
                  </w:tr>
                  <w:tr w:rsidR="000A1ED6" w:rsidTr="000A1ED6">
                    <w:trPr>
                      <w:cantSplit/>
                      <w:trHeight w:hRule="exact" w:val="295"/>
                    </w:trPr>
                    <w:tc>
                      <w:tcPr>
                        <w:tcW w:w="2410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A1ED6" w:rsidRDefault="00887B28" w:rsidP="009E78A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>Dobrý pocit rosé</w:t>
                        </w:r>
                      </w:p>
                    </w:tc>
                    <w:tc>
                      <w:tcPr>
                        <w:tcW w:w="20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A1ED6" w:rsidRPr="005B4B16" w:rsidRDefault="000A1ED6" w:rsidP="005B4B16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A1ED6" w:rsidRDefault="000A1ED6" w:rsidP="009E78A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0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A1ED6" w:rsidRPr="005B4B16" w:rsidRDefault="000A1ED6" w:rsidP="009E78AE">
                        <w:pPr>
                          <w:pStyle w:val="FreeFormAA"/>
                        </w:pPr>
                      </w:p>
                    </w:tc>
                    <w:tc>
                      <w:tcPr>
                        <w:tcW w:w="755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A1ED6" w:rsidRPr="00887B28" w:rsidRDefault="00887B28" w:rsidP="009E78A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2017</w:t>
                        </w:r>
                      </w:p>
                    </w:tc>
                    <w:tc>
                      <w:tcPr>
                        <w:tcW w:w="1145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A1ED6" w:rsidRPr="00887B28" w:rsidRDefault="00887B28" w:rsidP="00887B28">
                        <w:pPr>
                          <w:pStyle w:val="FreeFormAA"/>
                          <w:jc w:val="center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          5 </w:t>
                        </w:r>
                        <w:r>
                          <w:rPr>
                            <w:rFonts w:ascii="Arial" w:hAnsi="Arial" w:cs="Arial"/>
                            <w:sz w:val="26"/>
                          </w:rPr>
                          <w:t>€</w:t>
                        </w: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     5</w:t>
                        </w:r>
                        <w:r>
                          <w:rPr>
                            <w:rFonts w:ascii="Arial" w:hAnsi="Arial" w:cs="Arial"/>
                            <w:sz w:val="26"/>
                          </w:rPr>
                          <w:t>€€€</w:t>
                        </w:r>
                      </w:p>
                    </w:tc>
                  </w:tr>
                  <w:tr w:rsidR="005B4B16" w:rsidTr="000A1ED6">
                    <w:trPr>
                      <w:cantSplit/>
                      <w:trHeight w:hRule="exact" w:val="295"/>
                    </w:trPr>
                    <w:tc>
                      <w:tcPr>
                        <w:tcW w:w="2410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Pr="00D37CD5" w:rsidRDefault="005B4B16" w:rsidP="009E78AE">
                        <w:pPr>
                          <w:pStyle w:val="FreeFormAA"/>
                          <w:rPr>
                            <w:rFonts w:ascii="Hypatia Sans Pro" w:hAnsi="Hypatia Sans Pro"/>
                            <w:sz w:val="26"/>
                          </w:rPr>
                        </w:pPr>
                        <w:r>
                          <w:rPr>
                            <w:rFonts w:ascii="Hypatia Sans Pro" w:hAnsi="Hypatia Sans Pro"/>
                            <w:sz w:val="26"/>
                          </w:rPr>
                          <w:t xml:space="preserve">Iršaj Oliver </w:t>
                        </w:r>
                      </w:p>
                    </w:tc>
                    <w:tc>
                      <w:tcPr>
                        <w:tcW w:w="20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Pr="005B4B16" w:rsidRDefault="005B4B16" w:rsidP="005B4B16">
                        <w:pPr>
                          <w:pStyle w:val="FreeFormAA"/>
                          <w:jc w:val="right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Default="005B4B16" w:rsidP="009E78AE">
                        <w:pPr>
                          <w:pStyle w:val="FreeFormAA"/>
                          <w:jc w:val="right"/>
                        </w:pPr>
                      </w:p>
                    </w:tc>
                    <w:tc>
                      <w:tcPr>
                        <w:tcW w:w="20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Pr="005B4B16" w:rsidRDefault="005B4B16" w:rsidP="009E78AE">
                        <w:pPr>
                          <w:pStyle w:val="FreeFormAA"/>
                        </w:pPr>
                      </w:p>
                    </w:tc>
                    <w:tc>
                      <w:tcPr>
                        <w:tcW w:w="755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Pr="009C5BD8" w:rsidRDefault="009C5BD8" w:rsidP="009E78AE">
                        <w:pPr>
                          <w:pStyle w:val="FreeFormAA"/>
                          <w:rPr>
                            <w:rFonts w:ascii="Hypatia Sans Pro Light" w:hAnsi="Hypatia Sans Pro Light"/>
                            <w:sz w:val="26"/>
                          </w:rPr>
                        </w:pPr>
                        <w:r>
                          <w:rPr>
                            <w:rFonts w:ascii="Hypatia Sans Pro Light" w:hAnsi="Hypatia Sans Pro Light"/>
                            <w:sz w:val="26"/>
                          </w:rPr>
                          <w:t>2017</w:t>
                        </w:r>
                      </w:p>
                    </w:tc>
                    <w:tc>
                      <w:tcPr>
                        <w:tcW w:w="1145" w:type="dxa"/>
                        <w:shd w:val="clear" w:color="auto" w:fill="BFBFB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B4B16" w:rsidRDefault="005B4B16" w:rsidP="009E78AE">
                        <w:pPr>
                          <w:pStyle w:val="FreeFormAA"/>
                          <w:jc w:val="right"/>
                          <w:rPr>
                            <w:rFonts w:ascii="Hypatia Sans Pro" w:hAnsi="Hypatia Sans Pro"/>
                            <w:sz w:val="26"/>
                          </w:rPr>
                        </w:pPr>
                        <w:r w:rsidRPr="005B4B16">
                          <w:rPr>
                            <w:rFonts w:ascii="Hypatia Sans Pro" w:hAnsi="Hypatia Sans Pro"/>
                            <w:sz w:val="26"/>
                          </w:rPr>
                          <w:t>5</w:t>
                        </w:r>
                        <w:r>
                          <w:rPr>
                            <w:rFonts w:ascii="Hypatia Sans Pro" w:hAnsi="Hypatia Sans Pro"/>
                            <w:sz w:val="26"/>
                          </w:rPr>
                          <w:t> €</w:t>
                        </w:r>
                      </w:p>
                    </w:tc>
                  </w:tr>
                </w:tbl>
                <w:p w:rsidR="002576D1" w:rsidRPr="00A044AF" w:rsidRDefault="002576D1" w:rsidP="00224EB6">
                  <w:pPr>
                    <w:rPr>
                      <w:strike/>
                    </w:rPr>
                  </w:pPr>
                </w:p>
              </w:txbxContent>
            </v:textbox>
            <w10:wrap anchorx="page" anchory="page"/>
          </v:rect>
        </w:pict>
      </w:r>
    </w:p>
    <w:p w:rsidR="00851204" w:rsidRPr="00851204" w:rsidRDefault="00851204" w:rsidP="00224EB6"/>
    <w:p w:rsidR="00851204" w:rsidRPr="00851204" w:rsidRDefault="00851204" w:rsidP="00224EB6"/>
    <w:p w:rsidR="00851204" w:rsidRPr="00D57A1A" w:rsidRDefault="00851204" w:rsidP="00224EB6"/>
    <w:p w:rsidR="000F3EA8" w:rsidRPr="00824AF3" w:rsidRDefault="000F3EA8" w:rsidP="00224EB6"/>
    <w:p w:rsidR="00851204" w:rsidRPr="000749A7" w:rsidRDefault="00D57A1A" w:rsidP="00224EB6">
      <w:r>
        <w:tab/>
      </w:r>
    </w:p>
    <w:p w:rsidR="00851204" w:rsidRPr="00851204" w:rsidRDefault="00851204" w:rsidP="00224EB6"/>
    <w:p w:rsidR="00851204" w:rsidRDefault="00AD6DB1" w:rsidP="00224EB6">
      <w:r>
        <w:t xml:space="preserve">  </w:t>
      </w:r>
    </w:p>
    <w:p w:rsidR="008C6A4D" w:rsidRPr="00AD6DB1" w:rsidRDefault="008C6A4D" w:rsidP="00224EB6"/>
    <w:p w:rsidR="002847C3" w:rsidRPr="009C5BD8" w:rsidRDefault="008663ED" w:rsidP="000A1ED6">
      <w:pPr>
        <w:tabs>
          <w:tab w:val="left" w:pos="1410"/>
        </w:tabs>
      </w:pPr>
      <w:r>
        <w:t xml:space="preserve">         </w:t>
      </w:r>
      <w:r w:rsidR="00824AF3" w:rsidRPr="00DE53B2">
        <w:t xml:space="preserve"> </w:t>
      </w:r>
      <w:r w:rsidR="00824AF3">
        <w:t xml:space="preserve">   </w:t>
      </w:r>
      <w:r w:rsidR="00824AF3" w:rsidRPr="00DE53B2">
        <w:t xml:space="preserve"> </w:t>
      </w:r>
      <w:r w:rsidR="002847C3">
        <w:t xml:space="preserve"> </w:t>
      </w:r>
      <w:r w:rsidR="000A1ED6">
        <w:tab/>
      </w:r>
    </w:p>
    <w:p w:rsidR="00851204" w:rsidRDefault="00AA7519" w:rsidP="00AB0118">
      <w:pPr>
        <w:tabs>
          <w:tab w:val="left" w:pos="720"/>
          <w:tab w:val="left" w:pos="3645"/>
        </w:tabs>
      </w:pPr>
      <w:r>
        <w:tab/>
      </w:r>
      <w:r w:rsidR="00AB0118">
        <w:tab/>
        <w:t xml:space="preserve">        </w:t>
      </w:r>
    </w:p>
    <w:p w:rsidR="002847C3" w:rsidRPr="002847C3" w:rsidRDefault="00606A05" w:rsidP="00AB0118">
      <w:pPr>
        <w:tabs>
          <w:tab w:val="left" w:pos="3645"/>
        </w:tabs>
      </w:pPr>
      <w:r>
        <w:rPr>
          <w:noProof/>
        </w:rPr>
        <w:pict>
          <v:rect id="_x0000_s1034" style="position:absolute;margin-left:59.3pt;margin-top:541.5pt;width:174pt;height:31.35pt;z-index:-251660800;mso-position-horizontal-relative:page;mso-position-vertical-relative:page" coordsize="21600,21600" filled="f" stroked="f" strokeweight="1pt">
            <v:fill o:detectmouseclick="t"/>
            <v:stroke joinstyle="round"/>
            <v:path arrowok="t" o:connectlocs="10800,10800"/>
            <v:textbox style="mso-next-textbox:#_x0000_s1034" inset="0,0,0,0">
              <w:txbxContent>
                <w:p w:rsidR="002576D1" w:rsidRDefault="002576D1">
                  <w:pPr>
                    <w:pStyle w:val="FreeFormAA"/>
                    <w:rPr>
                      <w:rFonts w:ascii="Times New Roman" w:eastAsia="Times New Roman" w:hAnsi="Times New Roman"/>
                      <w:color w:val="auto"/>
                      <w:sz w:val="20"/>
                      <w:lang w:eastAsia="sk-SK"/>
                    </w:rPr>
                  </w:pPr>
                  <w:r>
                    <w:rPr>
                      <w:rFonts w:ascii="Hypatia Sans Pro ExtraLight" w:hAnsi="Hypatia Sans Pro ExtraLight"/>
                      <w:caps/>
                      <w:sz w:val="42"/>
                    </w:rPr>
                    <w:t>ČERVENÉ VÍNA</w:t>
                  </w:r>
                </w:p>
              </w:txbxContent>
            </v:textbox>
            <w10:wrap anchorx="page" anchory="page"/>
          </v:rect>
        </w:pict>
      </w:r>
      <w:r w:rsidR="00AB0118">
        <w:tab/>
      </w:r>
    </w:p>
    <w:p w:rsidR="00851204" w:rsidRDefault="00887B28" w:rsidP="00887B28">
      <w:pPr>
        <w:tabs>
          <w:tab w:val="left" w:pos="3645"/>
        </w:tabs>
      </w:pPr>
      <w:r>
        <w:tab/>
      </w:r>
    </w:p>
    <w:p w:rsidR="00D57A1A" w:rsidRDefault="000A1ED6" w:rsidP="000A1ED6">
      <w:pPr>
        <w:tabs>
          <w:tab w:val="left" w:pos="1305"/>
          <w:tab w:val="left" w:pos="2205"/>
          <w:tab w:val="left" w:pos="3090"/>
          <w:tab w:val="left" w:pos="3300"/>
        </w:tabs>
      </w:pPr>
      <w:r>
        <w:tab/>
      </w:r>
      <w:r>
        <w:tab/>
      </w:r>
      <w:r>
        <w:tab/>
      </w:r>
      <w:r>
        <w:tab/>
      </w:r>
    </w:p>
    <w:p w:rsidR="00D57A1A" w:rsidRPr="00D57A1A" w:rsidRDefault="00D57A1A" w:rsidP="00224EB6"/>
    <w:p w:rsidR="00851204" w:rsidRPr="002739DE" w:rsidRDefault="00851204" w:rsidP="00224EB6"/>
    <w:tbl>
      <w:tblPr>
        <w:tblpPr w:leftFromText="141" w:rightFromText="141" w:vertAnchor="text" w:horzAnchor="margin" w:tblpY="2"/>
        <w:tblOverlap w:val="never"/>
        <w:tblW w:w="4536" w:type="dxa"/>
        <w:tblLayout w:type="fixed"/>
        <w:tblLook w:val="0000"/>
      </w:tblPr>
      <w:tblGrid>
        <w:gridCol w:w="2410"/>
        <w:gridCol w:w="21"/>
        <w:gridCol w:w="20"/>
        <w:gridCol w:w="24"/>
        <w:gridCol w:w="827"/>
        <w:gridCol w:w="1204"/>
        <w:gridCol w:w="30"/>
      </w:tblGrid>
      <w:tr w:rsidR="0089775B" w:rsidTr="0089775B">
        <w:trPr>
          <w:gridAfter w:val="1"/>
          <w:wAfter w:w="30" w:type="dxa"/>
          <w:cantSplit/>
          <w:trHeight w:hRule="exact" w:val="306"/>
        </w:trPr>
        <w:tc>
          <w:tcPr>
            <w:tcW w:w="241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D37CD5" w:rsidRDefault="0089775B" w:rsidP="0089775B">
            <w:pPr>
              <w:pStyle w:val="FreeFormAA"/>
              <w:rPr>
                <w:rFonts w:ascii="Hypatia Sans Pro" w:hAnsi="Hypatia Sans Pro"/>
                <w:sz w:val="26"/>
              </w:rPr>
            </w:pPr>
            <w:r>
              <w:rPr>
                <w:rFonts w:ascii="Hypatia Sans Pro" w:hAnsi="Hypatia Sans Pro"/>
                <w:sz w:val="26"/>
              </w:rPr>
              <w:t xml:space="preserve">Alibernet  </w:t>
            </w:r>
          </w:p>
        </w:tc>
        <w:tc>
          <w:tcPr>
            <w:tcW w:w="2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D37CD5" w:rsidRDefault="0089775B" w:rsidP="0089775B">
            <w:pPr>
              <w:pStyle w:val="FreeFormAA"/>
              <w:rPr>
                <w:rFonts w:ascii="Hypatia Sans Pro Light" w:hAnsi="Hypatia Sans Pro Light"/>
                <w:sz w:val="26"/>
              </w:rPr>
            </w:pPr>
          </w:p>
        </w:tc>
        <w:tc>
          <w:tcPr>
            <w:tcW w:w="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  <w:jc w:val="right"/>
            </w:pPr>
          </w:p>
        </w:tc>
        <w:tc>
          <w:tcPr>
            <w:tcW w:w="2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D37CD5" w:rsidRDefault="0089775B" w:rsidP="0089775B">
            <w:pPr>
              <w:pStyle w:val="FreeFormAA"/>
            </w:pPr>
          </w:p>
        </w:tc>
        <w:tc>
          <w:tcPr>
            <w:tcW w:w="82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  <w:rPr>
                <w:rFonts w:ascii="Hypatia Sans Pro Light" w:hAnsi="Hypatia Sans Pro Light"/>
                <w:sz w:val="26"/>
              </w:rPr>
            </w:pPr>
            <w:r>
              <w:rPr>
                <w:rFonts w:ascii="Hypatia Sans Pro Light" w:hAnsi="Hypatia Sans Pro Light"/>
                <w:sz w:val="26"/>
              </w:rPr>
              <w:t>2012</w:t>
            </w:r>
          </w:p>
          <w:p w:rsidR="0089775B" w:rsidRDefault="0089775B" w:rsidP="0089775B">
            <w:pPr>
              <w:pStyle w:val="FreeFormAA"/>
              <w:rPr>
                <w:rFonts w:ascii="Hypatia Sans Pro Light" w:hAnsi="Hypatia Sans Pro Light"/>
                <w:sz w:val="26"/>
              </w:rPr>
            </w:pPr>
          </w:p>
          <w:p w:rsidR="0089775B" w:rsidRDefault="0089775B" w:rsidP="0089775B">
            <w:pPr>
              <w:pStyle w:val="FreeFormAA"/>
              <w:rPr>
                <w:rFonts w:ascii="Hypatia Sans Pro Light" w:hAnsi="Hypatia Sans Pro Light"/>
                <w:sz w:val="26"/>
              </w:rPr>
            </w:pPr>
          </w:p>
          <w:p w:rsidR="0089775B" w:rsidRPr="00093997" w:rsidRDefault="0089775B" w:rsidP="0089775B">
            <w:pPr>
              <w:pStyle w:val="FreeFormAA"/>
              <w:rPr>
                <w:rFonts w:ascii="Hypatia Sans Pro Light" w:hAnsi="Hypatia Sans Pro Light"/>
                <w:sz w:val="26"/>
              </w:rPr>
            </w:pPr>
          </w:p>
        </w:tc>
        <w:tc>
          <w:tcPr>
            <w:tcW w:w="120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  <w:jc w:val="right"/>
              <w:rPr>
                <w:rFonts w:ascii="Hypatia Sans Pro" w:hAnsi="Hypatia Sans Pro"/>
                <w:sz w:val="26"/>
              </w:rPr>
            </w:pPr>
            <w:r>
              <w:rPr>
                <w:rFonts w:ascii="Hypatia Sans Pro" w:hAnsi="Hypatia Sans Pro"/>
                <w:sz w:val="26"/>
              </w:rPr>
              <w:t>8 €</w:t>
            </w:r>
          </w:p>
        </w:tc>
      </w:tr>
      <w:tr w:rsidR="0089775B" w:rsidTr="0089775B">
        <w:trPr>
          <w:gridAfter w:val="1"/>
          <w:wAfter w:w="30" w:type="dxa"/>
          <w:cantSplit/>
          <w:trHeight w:hRule="exact" w:val="306"/>
        </w:trPr>
        <w:tc>
          <w:tcPr>
            <w:tcW w:w="241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093997" w:rsidRDefault="0089775B" w:rsidP="0089775B">
            <w:pPr>
              <w:pStyle w:val="FreeFormAA"/>
              <w:rPr>
                <w:rFonts w:ascii="Hypatia Sans Pro" w:hAnsi="Hypatia Sans Pro"/>
                <w:sz w:val="26"/>
              </w:rPr>
            </w:pPr>
            <w:r>
              <w:rPr>
                <w:rFonts w:ascii="Hypatia Sans Pro" w:hAnsi="Hypatia Sans Pro"/>
                <w:sz w:val="26"/>
              </w:rPr>
              <w:t xml:space="preserve">André </w:t>
            </w:r>
          </w:p>
        </w:tc>
        <w:tc>
          <w:tcPr>
            <w:tcW w:w="2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093997" w:rsidRDefault="0089775B" w:rsidP="0089775B">
            <w:pPr>
              <w:pStyle w:val="FreeFormAA"/>
              <w:rPr>
                <w:rFonts w:ascii="Hypatia Sans Pro Light" w:hAnsi="Hypatia Sans Pro Light"/>
                <w:sz w:val="26"/>
              </w:rPr>
            </w:pPr>
          </w:p>
        </w:tc>
        <w:tc>
          <w:tcPr>
            <w:tcW w:w="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093997" w:rsidRDefault="0089775B" w:rsidP="0089775B">
            <w:pPr>
              <w:pStyle w:val="FreeFormAA"/>
              <w:ind w:right="-898"/>
            </w:pPr>
          </w:p>
        </w:tc>
        <w:tc>
          <w:tcPr>
            <w:tcW w:w="2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</w:pPr>
          </w:p>
        </w:tc>
        <w:tc>
          <w:tcPr>
            <w:tcW w:w="82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420062" w:rsidRDefault="0089775B" w:rsidP="0089775B">
            <w:pPr>
              <w:pStyle w:val="FreeFormAA"/>
              <w:rPr>
                <w:rFonts w:ascii="Hypatia Sans Pro Light" w:hAnsi="Hypatia Sans Pro Light"/>
                <w:sz w:val="26"/>
              </w:rPr>
            </w:pPr>
            <w:r>
              <w:rPr>
                <w:rFonts w:ascii="Hypatia Sans Pro Light" w:hAnsi="Hypatia Sans Pro Light"/>
                <w:sz w:val="26"/>
              </w:rPr>
              <w:t>2015</w:t>
            </w:r>
          </w:p>
        </w:tc>
        <w:tc>
          <w:tcPr>
            <w:tcW w:w="120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0F3EA8" w:rsidP="0089775B">
            <w:pPr>
              <w:pStyle w:val="FreeFormAA"/>
              <w:jc w:val="right"/>
              <w:rPr>
                <w:rFonts w:ascii="Hypatia Sans Pro" w:hAnsi="Hypatia Sans Pro"/>
                <w:sz w:val="26"/>
              </w:rPr>
            </w:pPr>
            <w:r>
              <w:rPr>
                <w:rFonts w:ascii="Hypatia Sans Pro" w:hAnsi="Hypatia Sans Pro"/>
                <w:sz w:val="26"/>
              </w:rPr>
              <w:t>8</w:t>
            </w:r>
            <w:r w:rsidR="0089775B">
              <w:rPr>
                <w:rFonts w:ascii="Hypatia Sans Pro" w:hAnsi="Hypatia Sans Pro"/>
                <w:sz w:val="26"/>
              </w:rPr>
              <w:t> €</w:t>
            </w:r>
          </w:p>
        </w:tc>
      </w:tr>
      <w:tr w:rsidR="0089775B" w:rsidTr="0089775B">
        <w:trPr>
          <w:gridAfter w:val="1"/>
          <w:wAfter w:w="30" w:type="dxa"/>
          <w:cantSplit/>
          <w:trHeight w:hRule="exact" w:val="306"/>
        </w:trPr>
        <w:tc>
          <w:tcPr>
            <w:tcW w:w="241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420062" w:rsidRDefault="0089775B" w:rsidP="0089775B">
            <w:pPr>
              <w:pStyle w:val="FreeFormAA"/>
              <w:rPr>
                <w:rFonts w:ascii="Hypatia Sans Pro" w:hAnsi="Hypatia Sans Pro"/>
                <w:sz w:val="26"/>
              </w:rPr>
            </w:pPr>
            <w:r>
              <w:rPr>
                <w:rFonts w:ascii="Hypatia Sans Pro" w:hAnsi="Hypatia Sans Pro"/>
                <w:sz w:val="26"/>
              </w:rPr>
              <w:t>Dobrý pocit</w:t>
            </w:r>
          </w:p>
        </w:tc>
        <w:tc>
          <w:tcPr>
            <w:tcW w:w="2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  <w:jc w:val="right"/>
              <w:rPr>
                <w:rFonts w:ascii="Hypatia Sans Pro Light" w:hAnsi="Hypatia Sans Pro Light"/>
                <w:sz w:val="26"/>
              </w:rPr>
            </w:pPr>
            <w:r>
              <w:rPr>
                <w:rFonts w:ascii="Hypatia Sans Pro Light" w:hAnsi="Hypatia Sans Pro Light"/>
                <w:sz w:val="26"/>
              </w:rPr>
              <w:t>suché</w:t>
            </w:r>
          </w:p>
        </w:tc>
        <w:tc>
          <w:tcPr>
            <w:tcW w:w="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  <w:jc w:val="right"/>
            </w:pPr>
          </w:p>
        </w:tc>
        <w:tc>
          <w:tcPr>
            <w:tcW w:w="2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</w:pPr>
          </w:p>
        </w:tc>
        <w:tc>
          <w:tcPr>
            <w:tcW w:w="82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FC797E" w:rsidRDefault="0089775B" w:rsidP="0089775B">
            <w:pPr>
              <w:pStyle w:val="FreeFormAA"/>
              <w:rPr>
                <w:rFonts w:ascii="Hypatia Sans Pro Light" w:hAnsi="Hypatia Sans Pro Light"/>
                <w:sz w:val="26"/>
              </w:rPr>
            </w:pPr>
            <w:r>
              <w:rPr>
                <w:rFonts w:ascii="Hypatia Sans Pro Light" w:hAnsi="Hypatia Sans Pro Light"/>
                <w:sz w:val="26"/>
              </w:rPr>
              <w:t>2015</w:t>
            </w:r>
          </w:p>
        </w:tc>
        <w:tc>
          <w:tcPr>
            <w:tcW w:w="120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  <w:jc w:val="right"/>
              <w:rPr>
                <w:rFonts w:ascii="Hypatia Sans Pro" w:hAnsi="Hypatia Sans Pro"/>
                <w:sz w:val="26"/>
              </w:rPr>
            </w:pPr>
            <w:r>
              <w:rPr>
                <w:rFonts w:ascii="Hypatia Sans Pro" w:hAnsi="Hypatia Sans Pro"/>
                <w:sz w:val="26"/>
              </w:rPr>
              <w:t>8 €</w:t>
            </w:r>
          </w:p>
        </w:tc>
      </w:tr>
      <w:tr w:rsidR="0089775B" w:rsidTr="0089775B">
        <w:trPr>
          <w:gridAfter w:val="1"/>
          <w:wAfter w:w="30" w:type="dxa"/>
          <w:cantSplit/>
          <w:trHeight w:hRule="exact" w:val="306"/>
        </w:trPr>
        <w:tc>
          <w:tcPr>
            <w:tcW w:w="241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420062" w:rsidRDefault="0089775B" w:rsidP="0089775B">
            <w:pPr>
              <w:pStyle w:val="FreeFormAA"/>
              <w:rPr>
                <w:rFonts w:ascii="Hypatia Sans Pro" w:hAnsi="Hypatia Sans Pro"/>
                <w:sz w:val="26"/>
              </w:rPr>
            </w:pPr>
            <w:r>
              <w:rPr>
                <w:rFonts w:ascii="Hypatia Sans Pro" w:hAnsi="Hypatia Sans Pro"/>
                <w:sz w:val="26"/>
              </w:rPr>
              <w:t xml:space="preserve">Dunaj </w:t>
            </w:r>
          </w:p>
        </w:tc>
        <w:tc>
          <w:tcPr>
            <w:tcW w:w="2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  <w:rPr>
                <w:rFonts w:ascii="Hypatia Sans Pro Light" w:hAnsi="Hypatia Sans Pro Light"/>
                <w:sz w:val="26"/>
              </w:rPr>
            </w:pPr>
            <w:r>
              <w:rPr>
                <w:rFonts w:ascii="Hypatia Sans Pro Light" w:hAnsi="Hypatia Sans Pro Light"/>
                <w:sz w:val="26"/>
              </w:rPr>
              <w:t>ché</w:t>
            </w:r>
          </w:p>
        </w:tc>
        <w:tc>
          <w:tcPr>
            <w:tcW w:w="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093997" w:rsidRDefault="0089775B" w:rsidP="0089775B">
            <w:pPr>
              <w:pStyle w:val="FreeFormAA"/>
            </w:pPr>
          </w:p>
        </w:tc>
        <w:tc>
          <w:tcPr>
            <w:tcW w:w="2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</w:pPr>
          </w:p>
        </w:tc>
        <w:tc>
          <w:tcPr>
            <w:tcW w:w="82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420062" w:rsidRDefault="0089775B" w:rsidP="0089775B">
            <w:pPr>
              <w:pStyle w:val="FreeFormAA"/>
              <w:rPr>
                <w:rFonts w:ascii="Hypatia Sans Pro Light" w:hAnsi="Hypatia Sans Pro Light"/>
                <w:sz w:val="26"/>
              </w:rPr>
            </w:pPr>
            <w:r>
              <w:rPr>
                <w:rFonts w:ascii="Hypatia Sans Pro Light" w:hAnsi="Hypatia Sans Pro Light"/>
                <w:sz w:val="26"/>
              </w:rPr>
              <w:t>2015</w:t>
            </w:r>
          </w:p>
        </w:tc>
        <w:tc>
          <w:tcPr>
            <w:tcW w:w="120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B7BC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  <w:jc w:val="right"/>
              <w:rPr>
                <w:rFonts w:ascii="Hypatia Sans Pro" w:hAnsi="Hypatia Sans Pro"/>
                <w:sz w:val="26"/>
              </w:rPr>
            </w:pPr>
            <w:r>
              <w:rPr>
                <w:rFonts w:ascii="Hypatia Sans Pro" w:hAnsi="Hypatia Sans Pro"/>
                <w:sz w:val="26"/>
              </w:rPr>
              <w:t>10€</w:t>
            </w:r>
          </w:p>
        </w:tc>
      </w:tr>
      <w:tr w:rsidR="0089775B" w:rsidTr="0089775B">
        <w:trPr>
          <w:cantSplit/>
          <w:trHeight w:hRule="exact" w:val="306"/>
        </w:trPr>
        <w:tc>
          <w:tcPr>
            <w:tcW w:w="2410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420062" w:rsidRDefault="0089775B" w:rsidP="0089775B">
            <w:pPr>
              <w:pStyle w:val="FreeFormAA"/>
              <w:rPr>
                <w:rFonts w:ascii="Hypatia Sans Pro" w:hAnsi="Hypatia Sans Pro"/>
                <w:sz w:val="26"/>
              </w:rPr>
            </w:pPr>
            <w:r>
              <w:rPr>
                <w:rFonts w:ascii="Hypatia Sans Pro" w:hAnsi="Hypatia Sans Pro"/>
                <w:sz w:val="26"/>
              </w:rPr>
              <w:t xml:space="preserve">  </w:t>
            </w:r>
          </w:p>
        </w:tc>
        <w:tc>
          <w:tcPr>
            <w:tcW w:w="21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  <w:jc w:val="right"/>
              <w:rPr>
                <w:rFonts w:ascii="Hypatia Sans Pro Light" w:hAnsi="Hypatia Sans Pro Light"/>
                <w:sz w:val="26"/>
              </w:rPr>
            </w:pPr>
            <w:r>
              <w:rPr>
                <w:rFonts w:ascii="Hypatia Sans Pro Light" w:hAnsi="Hypatia Sans Pro Light"/>
                <w:sz w:val="26"/>
              </w:rPr>
              <w:t>suché</w:t>
            </w:r>
          </w:p>
        </w:tc>
        <w:tc>
          <w:tcPr>
            <w:tcW w:w="20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  <w:jc w:val="right"/>
            </w:pPr>
          </w:p>
        </w:tc>
        <w:tc>
          <w:tcPr>
            <w:tcW w:w="24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Default="0089775B" w:rsidP="0089775B">
            <w:pPr>
              <w:pStyle w:val="FreeFormAA"/>
            </w:pPr>
          </w:p>
        </w:tc>
        <w:tc>
          <w:tcPr>
            <w:tcW w:w="827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851204" w:rsidRDefault="0089775B" w:rsidP="0089775B">
            <w:pPr>
              <w:pStyle w:val="FreeFormAA"/>
              <w:rPr>
                <w:rFonts w:ascii="Hypatia Sans Pro Light" w:hAnsi="Hypatia Sans Pro Light"/>
                <w:sz w:val="26"/>
              </w:rPr>
            </w:pPr>
            <w:r>
              <w:rPr>
                <w:rFonts w:ascii="Hypatia Sans Pro Light" w:hAnsi="Hypatia Sans Pro Light"/>
                <w:sz w:val="26"/>
              </w:rPr>
              <w:t xml:space="preserve">            </w:t>
            </w:r>
          </w:p>
        </w:tc>
        <w:tc>
          <w:tcPr>
            <w:tcW w:w="1234" w:type="dxa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75B" w:rsidRPr="002739DE" w:rsidRDefault="0089775B" w:rsidP="0089775B">
            <w:pPr>
              <w:pStyle w:val="FreeFormAA"/>
              <w:rPr>
                <w:rFonts w:ascii="Hypatia Sans Pro" w:hAnsi="Hypatia Sans Pro"/>
                <w:sz w:val="26"/>
              </w:rPr>
            </w:pPr>
          </w:p>
        </w:tc>
      </w:tr>
    </w:tbl>
    <w:p w:rsidR="00851204" w:rsidRPr="00667852" w:rsidRDefault="00851204" w:rsidP="00224EB6"/>
    <w:p w:rsidR="00851204" w:rsidRDefault="00851204" w:rsidP="00224EB6"/>
    <w:p w:rsidR="00626B65" w:rsidRDefault="00606A05" w:rsidP="00887B28">
      <w:pPr>
        <w:tabs>
          <w:tab w:val="center" w:pos="4816"/>
        </w:tabs>
      </w:pPr>
      <w:r>
        <w:rPr>
          <w:noProof/>
        </w:rPr>
        <w:pict>
          <v:rect id="_x0000_s1035" style="position:absolute;margin-left:54pt;margin-top:744.75pt;width:488pt;height:69.5pt;z-index:-251659776;mso-position-horizontal-relative:page;mso-position-vertical-relative:page" coordsize="21600,21600" filled="f" stroked="f" strokeweight="1pt">
            <v:fill o:detectmouseclick="t"/>
            <v:stroke joinstyle="round"/>
            <v:path arrowok="t" o:connectlocs="10800,10800"/>
            <v:textbox style="mso-next-textbox:#_x0000_s1035" inset="0,0,0,0">
              <w:txbxContent>
                <w:p w:rsidR="002576D1" w:rsidRDefault="002576D1">
                  <w:pPr>
                    <w:pStyle w:val="FreeFormAA"/>
                    <w:jc w:val="both"/>
                    <w:rPr>
                      <w:rFonts w:ascii="Times New Roman" w:eastAsia="Times New Roman" w:hAnsi="Times New Roman"/>
                      <w:color w:val="auto"/>
                      <w:sz w:val="20"/>
                      <w:lang w:eastAsia="sk-SK"/>
                    </w:rPr>
                  </w:pPr>
                  <w:r>
                    <w:rPr>
                      <w:rFonts w:ascii="Hypatia Sans Pro Light" w:hAnsi="Hypatia Sans Pro Light"/>
                      <w:caps/>
                      <w:spacing w:val="2"/>
                      <w:sz w:val="22"/>
                    </w:rPr>
                    <w:t xml:space="preserve">  Všetky vína získali na slovenských výstavách niekoľko strieborných a zlatých medailí</w:t>
                  </w:r>
                </w:p>
              </w:txbxContent>
            </v:textbox>
            <w10:wrap anchorx="page" anchory="page"/>
          </v:rect>
        </w:pict>
      </w:r>
      <w:r w:rsidR="00887B28">
        <w:tab/>
      </w:r>
    </w:p>
    <w:p w:rsidR="00626B65" w:rsidRPr="00626B65" w:rsidRDefault="00626B65" w:rsidP="00626B65"/>
    <w:p w:rsidR="00626B65" w:rsidRPr="00626B65" w:rsidRDefault="00626B65" w:rsidP="00626B65"/>
    <w:p w:rsidR="00626B65" w:rsidRPr="00626B65" w:rsidRDefault="00626B65" w:rsidP="00626B65"/>
    <w:p w:rsidR="00626B65" w:rsidRPr="00626B65" w:rsidRDefault="00626B65" w:rsidP="00626B65"/>
    <w:p w:rsidR="00626B65" w:rsidRPr="00626B65" w:rsidRDefault="00626B65" w:rsidP="00626B65"/>
    <w:p w:rsidR="00626B65" w:rsidRDefault="00626B65" w:rsidP="00626B65"/>
    <w:p w:rsidR="002576D1" w:rsidRPr="00626B65" w:rsidRDefault="00626B65" w:rsidP="00626B65">
      <w:pPr>
        <w:tabs>
          <w:tab w:val="left" w:pos="6945"/>
        </w:tabs>
      </w:pPr>
      <w:r>
        <w:tab/>
      </w:r>
    </w:p>
    <w:sectPr w:rsidR="002576D1" w:rsidRPr="00626B65" w:rsidSect="00B2690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A3" w:rsidRDefault="00F923A3" w:rsidP="00224EB6">
      <w:r>
        <w:separator/>
      </w:r>
    </w:p>
  </w:endnote>
  <w:endnote w:type="continuationSeparator" w:id="1">
    <w:p w:rsidR="00F923A3" w:rsidRDefault="00F923A3" w:rsidP="0022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ypatia Sans Pro Extra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ypatia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A3" w:rsidRDefault="00F923A3" w:rsidP="00224EB6">
      <w:r>
        <w:separator/>
      </w:r>
    </w:p>
  </w:footnote>
  <w:footnote w:type="continuationSeparator" w:id="1">
    <w:p w:rsidR="00F923A3" w:rsidRDefault="00F923A3" w:rsidP="00224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3F22"/>
    <w:multiLevelType w:val="hybridMultilevel"/>
    <w:tmpl w:val="7A940B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1D9A"/>
    <w:multiLevelType w:val="hybridMultilevel"/>
    <w:tmpl w:val="B3F2CB16"/>
    <w:lvl w:ilvl="0" w:tplc="041B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stylePaneFormatFilter w:val="2801"/>
  <w:defaultTabStop w:val="720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7780"/>
    <w:rsid w:val="00034533"/>
    <w:rsid w:val="00034AAF"/>
    <w:rsid w:val="00066D11"/>
    <w:rsid w:val="00067B38"/>
    <w:rsid w:val="000749A7"/>
    <w:rsid w:val="00093997"/>
    <w:rsid w:val="000A050D"/>
    <w:rsid w:val="000A1ED6"/>
    <w:rsid w:val="000B6220"/>
    <w:rsid w:val="000F3EA8"/>
    <w:rsid w:val="00101E3C"/>
    <w:rsid w:val="00137162"/>
    <w:rsid w:val="00224EB6"/>
    <w:rsid w:val="002576D1"/>
    <w:rsid w:val="00264F05"/>
    <w:rsid w:val="00265527"/>
    <w:rsid w:val="002739DE"/>
    <w:rsid w:val="002847C3"/>
    <w:rsid w:val="002D0C35"/>
    <w:rsid w:val="00380AD3"/>
    <w:rsid w:val="00383EE7"/>
    <w:rsid w:val="003D18D7"/>
    <w:rsid w:val="004031ED"/>
    <w:rsid w:val="00403784"/>
    <w:rsid w:val="00412A3D"/>
    <w:rsid w:val="00420062"/>
    <w:rsid w:val="00440FE5"/>
    <w:rsid w:val="004413DD"/>
    <w:rsid w:val="00446768"/>
    <w:rsid w:val="00487526"/>
    <w:rsid w:val="004B345A"/>
    <w:rsid w:val="004D6B8F"/>
    <w:rsid w:val="004E7AFD"/>
    <w:rsid w:val="00500B6D"/>
    <w:rsid w:val="0053282A"/>
    <w:rsid w:val="005716C1"/>
    <w:rsid w:val="005A798C"/>
    <w:rsid w:val="005B4B16"/>
    <w:rsid w:val="005F79B1"/>
    <w:rsid w:val="00606A05"/>
    <w:rsid w:val="006162C5"/>
    <w:rsid w:val="00626B65"/>
    <w:rsid w:val="00633E89"/>
    <w:rsid w:val="00667852"/>
    <w:rsid w:val="006B5392"/>
    <w:rsid w:val="006F2DB7"/>
    <w:rsid w:val="007417C8"/>
    <w:rsid w:val="0077409E"/>
    <w:rsid w:val="00785430"/>
    <w:rsid w:val="00804975"/>
    <w:rsid w:val="008129E1"/>
    <w:rsid w:val="00824AF3"/>
    <w:rsid w:val="00824C37"/>
    <w:rsid w:val="00847739"/>
    <w:rsid w:val="00851204"/>
    <w:rsid w:val="00853C30"/>
    <w:rsid w:val="008663ED"/>
    <w:rsid w:val="00870FC8"/>
    <w:rsid w:val="00877780"/>
    <w:rsid w:val="00887B28"/>
    <w:rsid w:val="00897167"/>
    <w:rsid w:val="0089775B"/>
    <w:rsid w:val="008C6A4D"/>
    <w:rsid w:val="008E0D6E"/>
    <w:rsid w:val="008E6814"/>
    <w:rsid w:val="00904F04"/>
    <w:rsid w:val="009230EF"/>
    <w:rsid w:val="009364C7"/>
    <w:rsid w:val="0094731C"/>
    <w:rsid w:val="00947353"/>
    <w:rsid w:val="0095325B"/>
    <w:rsid w:val="0098258B"/>
    <w:rsid w:val="00984331"/>
    <w:rsid w:val="009959CB"/>
    <w:rsid w:val="009C5BD8"/>
    <w:rsid w:val="009D3743"/>
    <w:rsid w:val="009D7F03"/>
    <w:rsid w:val="009E1092"/>
    <w:rsid w:val="009E78AE"/>
    <w:rsid w:val="00A03751"/>
    <w:rsid w:val="00A044AF"/>
    <w:rsid w:val="00A40573"/>
    <w:rsid w:val="00A55B43"/>
    <w:rsid w:val="00A8632C"/>
    <w:rsid w:val="00AA7519"/>
    <w:rsid w:val="00AB0118"/>
    <w:rsid w:val="00AC6924"/>
    <w:rsid w:val="00AD6DB1"/>
    <w:rsid w:val="00B26901"/>
    <w:rsid w:val="00BB0F5B"/>
    <w:rsid w:val="00C265B4"/>
    <w:rsid w:val="00C3325B"/>
    <w:rsid w:val="00C50293"/>
    <w:rsid w:val="00C65DC7"/>
    <w:rsid w:val="00C747E9"/>
    <w:rsid w:val="00C80FF6"/>
    <w:rsid w:val="00CF166F"/>
    <w:rsid w:val="00CF2EB5"/>
    <w:rsid w:val="00D31C11"/>
    <w:rsid w:val="00D37CD5"/>
    <w:rsid w:val="00D57A1A"/>
    <w:rsid w:val="00DC24A2"/>
    <w:rsid w:val="00DC3E48"/>
    <w:rsid w:val="00DC5B04"/>
    <w:rsid w:val="00DD05F2"/>
    <w:rsid w:val="00DE53B2"/>
    <w:rsid w:val="00E30FBC"/>
    <w:rsid w:val="00E8139B"/>
    <w:rsid w:val="00E831B8"/>
    <w:rsid w:val="00E90EEE"/>
    <w:rsid w:val="00EB3097"/>
    <w:rsid w:val="00F06B89"/>
    <w:rsid w:val="00F4215E"/>
    <w:rsid w:val="00F923A3"/>
    <w:rsid w:val="00FC797E"/>
    <w:rsid w:val="00FE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y">
    <w:name w:val="Normal"/>
    <w:autoRedefine/>
    <w:qFormat/>
    <w:rsid w:val="00224EB6"/>
    <w:rPr>
      <w:rFonts w:eastAsia="ヒラギノ角ゴ Pro W3"/>
      <w:i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E30F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eeFormA">
    <w:name w:val="Free Form A"/>
    <w:autoRedefine/>
    <w:rsid w:val="00904F04"/>
    <w:rPr>
      <w:rFonts w:eastAsia="ヒラギノ角ゴ Pro W3"/>
      <w:color w:val="000000"/>
      <w:lang w:eastAsia="en-US"/>
    </w:rPr>
  </w:style>
  <w:style w:type="paragraph" w:customStyle="1" w:styleId="BodyA">
    <w:name w:val="Body A"/>
    <w:rsid w:val="00904F04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FreeFormAA">
    <w:name w:val="Free Form A A"/>
    <w:rsid w:val="00904F04"/>
    <w:pPr>
      <w:outlineLvl w:val="0"/>
    </w:pPr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Nadpis1Char">
    <w:name w:val="Nadpis 1 Char"/>
    <w:basedOn w:val="Predvolenpsmoodseku"/>
    <w:link w:val="Nadpis1"/>
    <w:rsid w:val="00E30FBC"/>
    <w:rPr>
      <w:rFonts w:ascii="Cambria" w:eastAsia="Times New Roman" w:hAnsi="Cambria" w:cs="Times New Roman"/>
      <w:b/>
      <w:bCs/>
      <w:i/>
      <w:color w:val="000000"/>
      <w:kern w:val="32"/>
      <w:sz w:val="32"/>
      <w:szCs w:val="32"/>
      <w:lang w:val="sk-SK" w:eastAsia="sk-SK"/>
    </w:rPr>
  </w:style>
  <w:style w:type="paragraph" w:styleId="Odsekzoznamu">
    <w:name w:val="List Paragraph"/>
    <w:basedOn w:val="Normlny"/>
    <w:uiPriority w:val="34"/>
    <w:qFormat/>
    <w:rsid w:val="00EB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7871-96C4-4549-B206-E957F515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Používateľ systému Windows</cp:lastModifiedBy>
  <cp:revision>13</cp:revision>
  <cp:lastPrinted>2018-04-27T09:13:00Z</cp:lastPrinted>
  <dcterms:created xsi:type="dcterms:W3CDTF">2018-08-13T16:49:00Z</dcterms:created>
  <dcterms:modified xsi:type="dcterms:W3CDTF">2019-04-22T18:39:00Z</dcterms:modified>
</cp:coreProperties>
</file>